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8BD" w:rsidRPr="00D114A8" w:rsidRDefault="005D28BD" w:rsidP="005D28BD">
      <w:pPr>
        <w:bidi/>
        <w:spacing w:after="0" w:line="276" w:lineRule="auto"/>
        <w:jc w:val="center"/>
        <w:rPr>
          <w:rFonts w:cs="B Zar"/>
          <w:b/>
          <w:bCs/>
          <w:sz w:val="28"/>
          <w:szCs w:val="28"/>
          <w:rtl/>
          <w:lang w:bidi="fa-IR"/>
        </w:rPr>
      </w:pPr>
      <w:r w:rsidRPr="00D114A8">
        <w:rPr>
          <w:rFonts w:cs="B Zar" w:hint="cs"/>
          <w:b/>
          <w:bCs/>
          <w:sz w:val="28"/>
          <w:szCs w:val="28"/>
          <w:rtl/>
          <w:lang w:bidi="fa-IR"/>
        </w:rPr>
        <w:t>قسمت (2)</w:t>
      </w:r>
    </w:p>
    <w:p w:rsidR="005D28BD" w:rsidRPr="00D114A8" w:rsidRDefault="005D28BD" w:rsidP="005D28BD">
      <w:pPr>
        <w:bidi/>
        <w:spacing w:after="0" w:line="276" w:lineRule="auto"/>
        <w:jc w:val="both"/>
        <w:rPr>
          <w:rFonts w:cs="B Zar"/>
          <w:b/>
          <w:bCs/>
          <w:sz w:val="28"/>
          <w:szCs w:val="28"/>
          <w:rtl/>
          <w:lang w:bidi="fa-IR"/>
        </w:rPr>
      </w:pPr>
      <w:r w:rsidRPr="00D114A8">
        <w:rPr>
          <w:rFonts w:cs="B Zar" w:hint="cs"/>
          <w:b/>
          <w:bCs/>
          <w:sz w:val="28"/>
          <w:szCs w:val="28"/>
          <w:rtl/>
          <w:lang w:bidi="fa-IR"/>
        </w:rPr>
        <w:t>بازنمایی رسانه</w:t>
      </w:r>
      <w:r w:rsidRPr="00D114A8">
        <w:rPr>
          <w:rFonts w:cs="B Zar"/>
          <w:b/>
          <w:bCs/>
          <w:sz w:val="28"/>
          <w:szCs w:val="28"/>
          <w:rtl/>
          <w:lang w:bidi="fa-IR"/>
        </w:rPr>
        <w:softHyphen/>
      </w:r>
      <w:r w:rsidRPr="00D114A8">
        <w:rPr>
          <w:rFonts w:cs="B Zar" w:hint="cs"/>
          <w:b/>
          <w:bCs/>
          <w:sz w:val="28"/>
          <w:szCs w:val="28"/>
          <w:rtl/>
          <w:lang w:bidi="fa-IR"/>
        </w:rPr>
        <w:t>ای</w:t>
      </w:r>
    </w:p>
    <w:p w:rsidR="005D28BD" w:rsidRDefault="005D28BD" w:rsidP="005D28BD">
      <w:pPr>
        <w:bidi/>
        <w:spacing w:after="0" w:line="276" w:lineRule="auto"/>
        <w:jc w:val="both"/>
        <w:rPr>
          <w:rFonts w:cs="B Zar"/>
          <w:sz w:val="28"/>
          <w:szCs w:val="28"/>
          <w:rtl/>
          <w:lang w:bidi="fa-IR"/>
        </w:rPr>
      </w:pPr>
      <w:r>
        <w:rPr>
          <w:rFonts w:cs="B Zar" w:hint="cs"/>
          <w:sz w:val="28"/>
          <w:szCs w:val="28"/>
          <w:rtl/>
          <w:lang w:bidi="fa-IR"/>
        </w:rPr>
        <w:t>دومین حوزه در  پروژه توسعه ورزش زنان کمیته بین المللی المپیک، به چگونگی بازنمایی رسانه</w:t>
      </w:r>
      <w:r>
        <w:rPr>
          <w:rFonts w:cs="B Zar"/>
          <w:sz w:val="28"/>
          <w:szCs w:val="28"/>
          <w:rtl/>
          <w:lang w:bidi="fa-IR"/>
        </w:rPr>
        <w:softHyphen/>
      </w:r>
      <w:r>
        <w:rPr>
          <w:rFonts w:cs="B Zar" w:hint="cs"/>
          <w:sz w:val="28"/>
          <w:szCs w:val="28"/>
          <w:rtl/>
          <w:lang w:bidi="fa-IR"/>
        </w:rPr>
        <w:t>ای متعادل بین مردان و زنان می</w:t>
      </w:r>
      <w:r>
        <w:rPr>
          <w:rFonts w:cs="B Zar"/>
          <w:sz w:val="28"/>
          <w:szCs w:val="28"/>
          <w:rtl/>
          <w:lang w:bidi="fa-IR"/>
        </w:rPr>
        <w:softHyphen/>
      </w:r>
      <w:r>
        <w:rPr>
          <w:rFonts w:cs="B Zar" w:hint="cs"/>
          <w:sz w:val="28"/>
          <w:szCs w:val="28"/>
          <w:rtl/>
          <w:lang w:bidi="fa-IR"/>
        </w:rPr>
        <w:t>پردازد</w:t>
      </w:r>
      <w:bookmarkStart w:id="0" w:name="_Hlk535918199"/>
      <w:r>
        <w:rPr>
          <w:rFonts w:cs="B Zar" w:hint="cs"/>
          <w:sz w:val="28"/>
          <w:szCs w:val="28"/>
          <w:rtl/>
          <w:lang w:bidi="fa-IR"/>
        </w:rPr>
        <w:t xml:space="preserve"> و در سه بخش رهنمون</w:t>
      </w:r>
      <w:r>
        <w:rPr>
          <w:rFonts w:cs="B Zar"/>
          <w:sz w:val="28"/>
          <w:szCs w:val="28"/>
          <w:rtl/>
          <w:lang w:bidi="fa-IR"/>
        </w:rPr>
        <w:softHyphen/>
      </w:r>
      <w:r>
        <w:rPr>
          <w:rFonts w:cs="B Zar" w:hint="cs"/>
          <w:sz w:val="28"/>
          <w:szCs w:val="28"/>
          <w:rtl/>
          <w:lang w:bidi="fa-IR"/>
        </w:rPr>
        <w:t>های برای جنبش المپیک به شرح زیر دارد.</w:t>
      </w:r>
    </w:p>
    <w:p w:rsidR="005D28BD" w:rsidRPr="00D114A8" w:rsidRDefault="005D28BD" w:rsidP="005D28BD">
      <w:pPr>
        <w:numPr>
          <w:ilvl w:val="0"/>
          <w:numId w:val="3"/>
        </w:numPr>
        <w:bidi/>
        <w:spacing w:before="120" w:after="120" w:line="276" w:lineRule="auto"/>
        <w:contextualSpacing/>
        <w:jc w:val="both"/>
        <w:rPr>
          <w:rFonts w:ascii="Times New Roman" w:eastAsia="2  Nazanin" w:hAnsi="Times New Roman" w:cs="B Zar"/>
          <w:b/>
          <w:bCs/>
          <w:color w:val="0079C3"/>
          <w:sz w:val="28"/>
          <w:szCs w:val="28"/>
          <w:rtl/>
          <w:lang w:bidi="fa-IR"/>
        </w:rPr>
      </w:pPr>
      <w:r w:rsidRPr="009459C3">
        <w:rPr>
          <w:rFonts w:ascii="Times New Roman" w:eastAsia="2  Nazanin" w:hAnsi="Times New Roman" w:cs="B Zar" w:hint="cs"/>
          <w:b/>
          <w:bCs/>
          <w:color w:val="0079C3"/>
          <w:sz w:val="28"/>
          <w:szCs w:val="28"/>
          <w:rtl/>
          <w:lang w:bidi="fa-IR"/>
        </w:rPr>
        <w:t xml:space="preserve">بازنمایی رسانه‌ای متعادل </w:t>
      </w:r>
    </w:p>
    <w:p w:rsidR="005D28BD" w:rsidRPr="001D5A9A" w:rsidRDefault="005D28BD" w:rsidP="005D28BD">
      <w:pPr>
        <w:bidi/>
        <w:spacing w:after="0" w:line="276" w:lineRule="auto"/>
        <w:jc w:val="both"/>
        <w:rPr>
          <w:rFonts w:cs="B Zar"/>
          <w:sz w:val="28"/>
          <w:szCs w:val="28"/>
          <w:lang w:bidi="fa-IR"/>
        </w:rPr>
      </w:pPr>
      <w:r>
        <w:rPr>
          <w:rFonts w:cs="B Zar" w:hint="cs"/>
          <w:sz w:val="28"/>
          <w:szCs w:val="28"/>
          <w:rtl/>
          <w:lang w:bidi="fa-IR"/>
        </w:rPr>
        <w:t xml:space="preserve">  </w:t>
      </w:r>
      <w:r w:rsidRPr="001D5A9A">
        <w:rPr>
          <w:rFonts w:cs="B Zar" w:hint="cs"/>
          <w:sz w:val="28"/>
          <w:szCs w:val="28"/>
          <w:rtl/>
          <w:lang w:bidi="fa-IR"/>
        </w:rPr>
        <w:t>مدیران کمیته بین‌المللی المپیک می</w:t>
      </w:r>
      <w:r w:rsidRPr="001D5A9A">
        <w:rPr>
          <w:rFonts w:cs="B Zar"/>
          <w:sz w:val="28"/>
          <w:szCs w:val="28"/>
          <w:rtl/>
          <w:lang w:bidi="fa-IR"/>
        </w:rPr>
        <w:softHyphen/>
      </w:r>
      <w:r w:rsidRPr="001D5A9A">
        <w:rPr>
          <w:rFonts w:cs="B Zar" w:hint="cs"/>
          <w:sz w:val="28"/>
          <w:szCs w:val="28"/>
          <w:rtl/>
          <w:lang w:bidi="fa-IR"/>
        </w:rPr>
        <w:t>بایست  اصول و دستورالعمل‌هایی را برای بازنمایی منصفانه و متعادل با بهره‌گیری از کلیه روش‌های ارتباطی تدوین نمایند.</w:t>
      </w:r>
      <w:r>
        <w:rPr>
          <w:rFonts w:cs="B Zar" w:hint="cs"/>
          <w:sz w:val="28"/>
          <w:szCs w:val="28"/>
          <w:rtl/>
          <w:lang w:bidi="fa-IR"/>
        </w:rPr>
        <w:t xml:space="preserve"> </w:t>
      </w:r>
    </w:p>
    <w:p w:rsidR="005D28BD" w:rsidRPr="00044A62" w:rsidRDefault="005D28BD" w:rsidP="005D28BD">
      <w:pPr>
        <w:bidi/>
        <w:spacing w:after="0" w:line="276" w:lineRule="auto"/>
        <w:rPr>
          <w:rFonts w:cs="B Zar"/>
          <w:b/>
          <w:bCs/>
          <w:sz w:val="28"/>
          <w:szCs w:val="28"/>
          <w:rtl/>
          <w:lang w:bidi="fa-IR"/>
        </w:rPr>
      </w:pPr>
      <w:r w:rsidRPr="00044A62">
        <w:rPr>
          <w:rFonts w:cs="B Zar" w:hint="cs"/>
          <w:b/>
          <w:bCs/>
          <w:sz w:val="28"/>
          <w:szCs w:val="28"/>
          <w:rtl/>
          <w:lang w:bidi="fa-IR"/>
        </w:rPr>
        <w:t>اقدامات لازم:</w:t>
      </w:r>
    </w:p>
    <w:p w:rsidR="005D28BD" w:rsidRPr="001D5A9A" w:rsidRDefault="005D28BD" w:rsidP="005D28BD">
      <w:pPr>
        <w:numPr>
          <w:ilvl w:val="1"/>
          <w:numId w:val="2"/>
        </w:numPr>
        <w:bidi/>
        <w:spacing w:before="120" w:after="120" w:line="276" w:lineRule="auto"/>
        <w:ind w:left="583"/>
        <w:contextualSpacing/>
        <w:jc w:val="both"/>
        <w:rPr>
          <w:rFonts w:cs="B Zar"/>
          <w:sz w:val="28"/>
          <w:szCs w:val="28"/>
          <w:rtl/>
        </w:rPr>
      </w:pPr>
      <w:r w:rsidRPr="001D5A9A">
        <w:rPr>
          <w:rFonts w:cs="B Zar" w:hint="cs"/>
          <w:sz w:val="28"/>
          <w:szCs w:val="28"/>
          <w:rtl/>
        </w:rPr>
        <w:t xml:space="preserve">بخش ارتباطات راهبردی کمیته بین‌المللی المپیک، عملیات رسانه‌ای این کمیته، خدمات پخش المپیک و کانال المپیک، نوعی جعبه‌ابزار ارتباطی بازنمایی </w:t>
      </w:r>
      <w:r>
        <w:rPr>
          <w:rFonts w:cs="B Zar" w:hint="cs"/>
          <w:sz w:val="28"/>
          <w:szCs w:val="28"/>
          <w:rtl/>
        </w:rPr>
        <w:t>مردان و زنان</w:t>
      </w:r>
      <w:r w:rsidRPr="001D5A9A">
        <w:rPr>
          <w:rFonts w:cs="B Zar" w:hint="cs"/>
          <w:sz w:val="28"/>
          <w:szCs w:val="28"/>
          <w:rtl/>
        </w:rPr>
        <w:t xml:space="preserve"> را تهیه می‌کنند که میزان آگاهی از مسائل مربوط به نمایش رسانه</w:t>
      </w:r>
      <w:r w:rsidRPr="001D5A9A">
        <w:rPr>
          <w:rFonts w:cs="B Zar"/>
          <w:sz w:val="28"/>
          <w:szCs w:val="28"/>
          <w:rtl/>
        </w:rPr>
        <w:softHyphen/>
      </w:r>
      <w:r w:rsidRPr="001D5A9A">
        <w:rPr>
          <w:rFonts w:cs="B Zar" w:hint="cs"/>
          <w:sz w:val="28"/>
          <w:szCs w:val="28"/>
          <w:rtl/>
        </w:rPr>
        <w:t>ای را افزایش داده، اصولی را تدوین می‌کند و دستورالعمل‌های نمایش</w:t>
      </w:r>
      <w:r>
        <w:rPr>
          <w:rFonts w:cs="B Zar" w:hint="cs"/>
          <w:sz w:val="28"/>
          <w:szCs w:val="28"/>
          <w:rtl/>
        </w:rPr>
        <w:t xml:space="preserve"> رسانه</w:t>
      </w:r>
      <w:r>
        <w:rPr>
          <w:rFonts w:cs="B Zar"/>
          <w:sz w:val="28"/>
          <w:szCs w:val="28"/>
          <w:rtl/>
        </w:rPr>
        <w:softHyphen/>
      </w:r>
      <w:r>
        <w:rPr>
          <w:rFonts w:cs="B Zar" w:hint="cs"/>
          <w:sz w:val="28"/>
          <w:szCs w:val="28"/>
          <w:rtl/>
        </w:rPr>
        <w:t>ای</w:t>
      </w:r>
      <w:r w:rsidRPr="001D5A9A">
        <w:rPr>
          <w:rFonts w:cs="B Zar" w:hint="cs"/>
          <w:sz w:val="28"/>
          <w:szCs w:val="28"/>
          <w:rtl/>
        </w:rPr>
        <w:t xml:space="preserve"> را در بر می‌گیرد. کمیته بین‌المللی المپیک باید نمایندگانی را از کمیته مطبوعاتی کمیته بین‌المللی المپیک و کانال‌های دارای حق پخش دعوت کند تا در تهیه این جعبه ابزار با آنها همکاری نمایند.</w:t>
      </w:r>
    </w:p>
    <w:p w:rsidR="005D28BD" w:rsidRPr="00346F43" w:rsidRDefault="005D28BD" w:rsidP="005D28BD">
      <w:pPr>
        <w:numPr>
          <w:ilvl w:val="1"/>
          <w:numId w:val="2"/>
        </w:numPr>
        <w:bidi/>
        <w:spacing w:before="120" w:after="120" w:line="276" w:lineRule="auto"/>
        <w:ind w:left="583"/>
        <w:contextualSpacing/>
        <w:jc w:val="both"/>
        <w:rPr>
          <w:rFonts w:cs="B Zar"/>
          <w:sz w:val="28"/>
          <w:szCs w:val="28"/>
        </w:rPr>
      </w:pPr>
      <w:r w:rsidRPr="00346F43">
        <w:rPr>
          <w:rFonts w:cs="B Zar" w:hint="cs"/>
          <w:sz w:val="28"/>
          <w:szCs w:val="28"/>
          <w:rtl/>
        </w:rPr>
        <w:t>کمیته بین‌المللی المپیک کلیه ذینفعان جنبش المپیک را تشویق می‌کند</w:t>
      </w:r>
      <w:r>
        <w:rPr>
          <w:rFonts w:cs="B Zar" w:hint="cs"/>
          <w:sz w:val="28"/>
          <w:szCs w:val="28"/>
          <w:rtl/>
        </w:rPr>
        <w:t xml:space="preserve"> تا</w:t>
      </w:r>
      <w:r w:rsidRPr="00346F43">
        <w:rPr>
          <w:rFonts w:cs="B Zar" w:hint="cs"/>
          <w:sz w:val="28"/>
          <w:szCs w:val="28"/>
          <w:rtl/>
        </w:rPr>
        <w:t xml:space="preserve"> از جعبه‌ابزار ارتباطی</w:t>
      </w:r>
      <w:r>
        <w:rPr>
          <w:rFonts w:cs="B Zar" w:hint="cs"/>
          <w:sz w:val="28"/>
          <w:szCs w:val="28"/>
          <w:rtl/>
        </w:rPr>
        <w:t>،</w:t>
      </w:r>
      <w:r w:rsidRPr="00346F43">
        <w:rPr>
          <w:rFonts w:cs="B Zar" w:hint="cs"/>
          <w:sz w:val="28"/>
          <w:szCs w:val="28"/>
          <w:rtl/>
        </w:rPr>
        <w:t xml:space="preserve"> بهره گرفته و دستورالعمل‌های بازنمایی رسانه</w:t>
      </w:r>
      <w:r w:rsidRPr="00346F43">
        <w:rPr>
          <w:rFonts w:cs="B Zar"/>
          <w:sz w:val="28"/>
          <w:szCs w:val="28"/>
          <w:rtl/>
        </w:rPr>
        <w:softHyphen/>
      </w:r>
      <w:r w:rsidRPr="00346F43">
        <w:rPr>
          <w:rFonts w:cs="B Zar" w:hint="cs"/>
          <w:sz w:val="28"/>
          <w:szCs w:val="28"/>
          <w:rtl/>
        </w:rPr>
        <w:t>ای را به کار گیرند</w:t>
      </w:r>
      <w:r>
        <w:rPr>
          <w:rFonts w:cs="B Zar" w:hint="cs"/>
          <w:sz w:val="28"/>
          <w:szCs w:val="28"/>
          <w:rtl/>
        </w:rPr>
        <w:t>.</w:t>
      </w:r>
    </w:p>
    <w:p w:rsidR="005D28BD" w:rsidRPr="001D5A9A" w:rsidRDefault="005D28BD" w:rsidP="005D28BD">
      <w:pPr>
        <w:numPr>
          <w:ilvl w:val="1"/>
          <w:numId w:val="2"/>
        </w:numPr>
        <w:bidi/>
        <w:spacing w:before="120" w:after="120" w:line="276" w:lineRule="auto"/>
        <w:ind w:left="583"/>
        <w:contextualSpacing/>
        <w:jc w:val="both"/>
        <w:rPr>
          <w:rFonts w:cs="B Zar"/>
          <w:i/>
          <w:iCs/>
          <w:sz w:val="28"/>
          <w:szCs w:val="28"/>
          <w:rtl/>
        </w:rPr>
      </w:pPr>
      <w:r w:rsidRPr="001D5A9A">
        <w:rPr>
          <w:rFonts w:cs="B Zar" w:hint="cs"/>
          <w:sz w:val="28"/>
          <w:szCs w:val="28"/>
          <w:rtl/>
        </w:rPr>
        <w:t xml:space="preserve">بخش ارتباطات راهبردی کمیته بین‌المللی المپیک، عملیات رسانه‌ای این کمیته، خدمات پخش المپیک و کانال المپیک همگی </w:t>
      </w:r>
      <w:r>
        <w:rPr>
          <w:rFonts w:cs="B Zar" w:hint="cs"/>
          <w:sz w:val="28"/>
          <w:szCs w:val="28"/>
          <w:rtl/>
        </w:rPr>
        <w:t>تشویق می</w:t>
      </w:r>
      <w:r>
        <w:rPr>
          <w:rFonts w:cs="B Zar"/>
          <w:sz w:val="28"/>
          <w:szCs w:val="28"/>
          <w:rtl/>
        </w:rPr>
        <w:softHyphen/>
      </w:r>
      <w:r>
        <w:rPr>
          <w:rFonts w:cs="B Zar" w:hint="cs"/>
          <w:sz w:val="28"/>
          <w:szCs w:val="28"/>
          <w:rtl/>
        </w:rPr>
        <w:t xml:space="preserve">شوند </w:t>
      </w:r>
      <w:r w:rsidRPr="001D5A9A">
        <w:rPr>
          <w:rFonts w:cs="B Zar" w:hint="cs"/>
          <w:sz w:val="28"/>
          <w:szCs w:val="28"/>
          <w:rtl/>
        </w:rPr>
        <w:t xml:space="preserve">در تدوین فرهنگ واژگان مختص مردان و زنان </w:t>
      </w:r>
      <w:r>
        <w:rPr>
          <w:rFonts w:cs="B Zar" w:hint="cs"/>
          <w:sz w:val="28"/>
          <w:szCs w:val="28"/>
          <w:rtl/>
        </w:rPr>
        <w:t>در بازی</w:t>
      </w:r>
      <w:r>
        <w:rPr>
          <w:rFonts w:cs="B Zar"/>
          <w:sz w:val="28"/>
          <w:szCs w:val="28"/>
          <w:rtl/>
        </w:rPr>
        <w:softHyphen/>
      </w:r>
      <w:r>
        <w:rPr>
          <w:rFonts w:cs="B Zar" w:hint="cs"/>
          <w:sz w:val="28"/>
          <w:szCs w:val="28"/>
          <w:rtl/>
        </w:rPr>
        <w:t xml:space="preserve">ها </w:t>
      </w:r>
      <w:r w:rsidRPr="001D5A9A">
        <w:rPr>
          <w:rFonts w:cs="B Zar" w:hint="cs"/>
          <w:sz w:val="28"/>
          <w:szCs w:val="28"/>
          <w:rtl/>
        </w:rPr>
        <w:t xml:space="preserve">مشارکت </w:t>
      </w:r>
      <w:r>
        <w:rPr>
          <w:rFonts w:cs="B Zar" w:hint="cs"/>
          <w:sz w:val="28"/>
          <w:szCs w:val="28"/>
          <w:rtl/>
        </w:rPr>
        <w:t>نمایند</w:t>
      </w:r>
      <w:r w:rsidRPr="001D5A9A">
        <w:rPr>
          <w:rFonts w:cs="B Zar" w:hint="cs"/>
          <w:sz w:val="28"/>
          <w:szCs w:val="28"/>
          <w:rtl/>
        </w:rPr>
        <w:t xml:space="preserve">. </w:t>
      </w:r>
    </w:p>
    <w:p w:rsidR="005D28BD" w:rsidRPr="005449C3" w:rsidRDefault="005D28BD" w:rsidP="005D28BD">
      <w:pPr>
        <w:numPr>
          <w:ilvl w:val="1"/>
          <w:numId w:val="2"/>
        </w:numPr>
        <w:bidi/>
        <w:spacing w:before="120" w:after="120" w:line="276" w:lineRule="auto"/>
        <w:ind w:left="583"/>
        <w:contextualSpacing/>
        <w:jc w:val="both"/>
        <w:rPr>
          <w:rFonts w:cs="B Zar"/>
          <w:sz w:val="28"/>
          <w:szCs w:val="28"/>
        </w:rPr>
      </w:pPr>
      <w:r w:rsidRPr="005449C3">
        <w:rPr>
          <w:rFonts w:cs="B Zar" w:hint="cs"/>
          <w:sz w:val="28"/>
          <w:szCs w:val="28"/>
          <w:rtl/>
        </w:rPr>
        <w:t>بخش‌ها و واحدهای رسانه‌ای کمیته بین‌المللی المپیک از مقیاس‌های پایش برای سنجش میزان محتوای منتشرشده درخصوص ورزش زنان استفاده خواهند کرد و هر سه ماه یک بار، کیفیت این ارتباطات و پوشش اخبار پایش می‌شود. بخش ارتباطات راهبردی کمیته بین‌المللی المپیک، خدمات پخش المپیک و کانال المپیک نتایج را به صورت سالانه به کمیسیون‌های مربوطه گزارش می‌دهند؛ همچنین گزارش خود را در اختیار کمیسیون زنان و کمیسیون ورزشکاران قرار خواهند داد.</w:t>
      </w:r>
    </w:p>
    <w:p w:rsidR="005D28BD" w:rsidRPr="005449C3" w:rsidRDefault="005D28BD" w:rsidP="005D28BD">
      <w:pPr>
        <w:numPr>
          <w:ilvl w:val="1"/>
          <w:numId w:val="2"/>
        </w:numPr>
        <w:bidi/>
        <w:spacing w:before="120" w:after="120" w:line="276" w:lineRule="auto"/>
        <w:ind w:left="583"/>
        <w:contextualSpacing/>
        <w:jc w:val="both"/>
        <w:rPr>
          <w:rFonts w:cs="B Zar"/>
          <w:sz w:val="28"/>
          <w:szCs w:val="28"/>
        </w:rPr>
      </w:pPr>
      <w:r w:rsidRPr="005449C3">
        <w:rPr>
          <w:rFonts w:cs="B Zar" w:hint="cs"/>
          <w:sz w:val="28"/>
          <w:szCs w:val="28"/>
          <w:rtl/>
        </w:rPr>
        <w:lastRenderedPageBreak/>
        <w:t>تمام بخش</w:t>
      </w:r>
      <w:r>
        <w:rPr>
          <w:rFonts w:cs="B Zar"/>
          <w:sz w:val="28"/>
          <w:szCs w:val="28"/>
          <w:rtl/>
        </w:rPr>
        <w:softHyphen/>
      </w:r>
      <w:r>
        <w:rPr>
          <w:rFonts w:cs="B Zar" w:hint="cs"/>
          <w:sz w:val="28"/>
          <w:szCs w:val="28"/>
          <w:rtl/>
        </w:rPr>
        <w:t>های</w:t>
      </w:r>
      <w:r w:rsidRPr="005449C3">
        <w:rPr>
          <w:rFonts w:cs="B Zar" w:hint="cs"/>
          <w:sz w:val="28"/>
          <w:szCs w:val="28"/>
          <w:rtl/>
        </w:rPr>
        <w:t xml:space="preserve"> درگیر می</w:t>
      </w:r>
      <w:r w:rsidRPr="005449C3">
        <w:rPr>
          <w:rFonts w:cs="B Zar"/>
          <w:sz w:val="28"/>
          <w:szCs w:val="28"/>
          <w:rtl/>
        </w:rPr>
        <w:softHyphen/>
      </w:r>
      <w:r w:rsidRPr="005449C3">
        <w:rPr>
          <w:rFonts w:cs="B Zar" w:hint="cs"/>
          <w:sz w:val="28"/>
          <w:szCs w:val="28"/>
          <w:rtl/>
        </w:rPr>
        <w:t xml:space="preserve">بایست برنامه جذب و استخدام </w:t>
      </w:r>
      <w:r>
        <w:rPr>
          <w:rFonts w:cs="B Zar" w:hint="cs"/>
          <w:sz w:val="28"/>
          <w:szCs w:val="28"/>
          <w:rtl/>
        </w:rPr>
        <w:t xml:space="preserve">منابع انسانی </w:t>
      </w:r>
      <w:r w:rsidRPr="005449C3">
        <w:rPr>
          <w:rFonts w:cs="B Zar" w:hint="cs"/>
          <w:sz w:val="28"/>
          <w:szCs w:val="28"/>
          <w:rtl/>
        </w:rPr>
        <w:t>خود را  تا تعادل در بین نیروهای تمام‌وقت ادامه دهند و گزارش مربوط به جذب نیروهای جدید در این زمینه به صورت سالانه به کمیسیون‌های مربوطه ارسال می</w:t>
      </w:r>
      <w:r w:rsidRPr="005449C3">
        <w:rPr>
          <w:rFonts w:cs="B Zar"/>
          <w:sz w:val="28"/>
          <w:szCs w:val="28"/>
          <w:rtl/>
        </w:rPr>
        <w:softHyphen/>
      </w:r>
      <w:r w:rsidRPr="005449C3">
        <w:rPr>
          <w:rFonts w:cs="B Zar" w:hint="cs"/>
          <w:sz w:val="28"/>
          <w:szCs w:val="28"/>
          <w:rtl/>
        </w:rPr>
        <w:t>گردد.</w:t>
      </w:r>
    </w:p>
    <w:p w:rsidR="005D28BD" w:rsidRPr="00540BC8" w:rsidRDefault="005D28BD" w:rsidP="005D28BD">
      <w:pPr>
        <w:numPr>
          <w:ilvl w:val="1"/>
          <w:numId w:val="2"/>
        </w:numPr>
        <w:bidi/>
        <w:spacing w:before="120" w:after="120" w:line="276" w:lineRule="auto"/>
        <w:ind w:left="583"/>
        <w:contextualSpacing/>
        <w:jc w:val="both"/>
        <w:rPr>
          <w:rFonts w:cs="B Zar"/>
          <w:sz w:val="28"/>
          <w:szCs w:val="28"/>
        </w:rPr>
      </w:pPr>
      <w:r w:rsidRPr="00540BC8">
        <w:rPr>
          <w:rFonts w:cs="B Zar" w:hint="cs"/>
          <w:sz w:val="28"/>
          <w:szCs w:val="28"/>
          <w:rtl/>
        </w:rPr>
        <w:t>بخش عملیات مطبوعاتی کمیته بین‌المللی المپیک می</w:t>
      </w:r>
      <w:r w:rsidRPr="00540BC8">
        <w:rPr>
          <w:rFonts w:cs="B Zar"/>
          <w:sz w:val="28"/>
          <w:szCs w:val="28"/>
          <w:rtl/>
        </w:rPr>
        <w:softHyphen/>
      </w:r>
      <w:r w:rsidRPr="00540BC8">
        <w:rPr>
          <w:rFonts w:cs="B Zar" w:hint="cs"/>
          <w:sz w:val="28"/>
          <w:szCs w:val="28"/>
          <w:rtl/>
        </w:rPr>
        <w:t>بایست برنامه جذب و استخدام نیروهای پروژه‌ای ویژه هر بازی یا رویداد را ادامه دهد تا میزان مشارکت نمایندگان رسانه‌ای ورزش زنان را در بازی‌ها/ رویدادها افزایش یابد.</w:t>
      </w:r>
    </w:p>
    <w:p w:rsidR="005D28BD" w:rsidRPr="00815A72" w:rsidRDefault="005D28BD" w:rsidP="005D28BD">
      <w:pPr>
        <w:numPr>
          <w:ilvl w:val="0"/>
          <w:numId w:val="3"/>
        </w:numPr>
        <w:bidi/>
        <w:spacing w:before="120" w:after="120" w:line="276" w:lineRule="auto"/>
        <w:contextualSpacing/>
        <w:jc w:val="both"/>
        <w:rPr>
          <w:rFonts w:ascii="Times New Roman" w:eastAsia="2  Nazanin" w:hAnsi="Times New Roman" w:cs="B Zar"/>
          <w:b/>
          <w:bCs/>
          <w:color w:val="0079C3"/>
          <w:sz w:val="28"/>
          <w:szCs w:val="28"/>
          <w:lang w:bidi="fa-IR"/>
        </w:rPr>
      </w:pPr>
      <w:r w:rsidRPr="00815A72">
        <w:rPr>
          <w:rFonts w:ascii="Times New Roman" w:eastAsia="2  Nazanin" w:hAnsi="Times New Roman" w:cs="B Zar" w:hint="cs"/>
          <w:b/>
          <w:bCs/>
          <w:color w:val="0079C3"/>
          <w:sz w:val="28"/>
          <w:szCs w:val="28"/>
          <w:rtl/>
          <w:lang w:bidi="fa-IR"/>
        </w:rPr>
        <w:t xml:space="preserve">کمیته‌های برگزارکننده بازی‌های المپیک </w:t>
      </w:r>
    </w:p>
    <w:p w:rsidR="005D28BD" w:rsidRPr="00815A72" w:rsidRDefault="005D28BD" w:rsidP="005D28BD">
      <w:pPr>
        <w:bidi/>
        <w:spacing w:before="120" w:after="120" w:line="276" w:lineRule="auto"/>
        <w:contextualSpacing/>
        <w:jc w:val="both"/>
        <w:rPr>
          <w:rFonts w:cs="B Zar"/>
          <w:sz w:val="28"/>
          <w:szCs w:val="28"/>
        </w:rPr>
      </w:pPr>
      <w:r w:rsidRPr="00815A72">
        <w:rPr>
          <w:rFonts w:cs="B Zar" w:hint="cs"/>
          <w:sz w:val="28"/>
          <w:szCs w:val="28"/>
          <w:rtl/>
        </w:rPr>
        <w:t xml:space="preserve">کمیته‌های برگزارکننده بازی‌های المپیک به عنوان بخشی از تعهد خود به رعایت منشور المپیک و حفاظت از برند المپیک، امکان بازنمایی منصفانه و برابر مردان و زنان را در کلیه </w:t>
      </w:r>
      <w:r>
        <w:rPr>
          <w:rFonts w:cs="B Zar" w:hint="cs"/>
          <w:sz w:val="28"/>
          <w:szCs w:val="28"/>
          <w:rtl/>
        </w:rPr>
        <w:t>بخش</w:t>
      </w:r>
      <w:r w:rsidRPr="00815A72">
        <w:rPr>
          <w:rFonts w:cs="B Zar" w:hint="cs"/>
          <w:sz w:val="28"/>
          <w:szCs w:val="28"/>
          <w:rtl/>
        </w:rPr>
        <w:t>‌های بازی‌های المپیک فراهم می‌سازند.</w:t>
      </w:r>
    </w:p>
    <w:p w:rsidR="005D28BD" w:rsidRPr="000F2F4C" w:rsidRDefault="005D28BD" w:rsidP="005D28BD">
      <w:pPr>
        <w:bidi/>
        <w:ind w:left="165"/>
        <w:rPr>
          <w:rFonts w:cs="B Zar"/>
          <w:b/>
          <w:bCs/>
          <w:sz w:val="28"/>
          <w:szCs w:val="28"/>
          <w:rtl/>
        </w:rPr>
      </w:pPr>
      <w:r w:rsidRPr="000F2F4C">
        <w:rPr>
          <w:rFonts w:cs="B Zar" w:hint="cs"/>
          <w:b/>
          <w:bCs/>
          <w:sz w:val="28"/>
          <w:szCs w:val="28"/>
          <w:rtl/>
        </w:rPr>
        <w:t>اقدامات لازم:</w:t>
      </w:r>
    </w:p>
    <w:p w:rsidR="005D28BD" w:rsidRPr="00815A72" w:rsidRDefault="005D28BD" w:rsidP="005D28BD">
      <w:pPr>
        <w:numPr>
          <w:ilvl w:val="1"/>
          <w:numId w:val="2"/>
        </w:numPr>
        <w:bidi/>
        <w:spacing w:before="120" w:after="120" w:line="276" w:lineRule="auto"/>
        <w:ind w:left="583"/>
        <w:contextualSpacing/>
        <w:jc w:val="both"/>
        <w:rPr>
          <w:rFonts w:cs="B Zar"/>
          <w:sz w:val="28"/>
          <w:szCs w:val="28"/>
        </w:rPr>
      </w:pPr>
      <w:r w:rsidRPr="00815A72">
        <w:rPr>
          <w:rFonts w:cs="B Zar" w:hint="cs"/>
          <w:sz w:val="28"/>
          <w:szCs w:val="28"/>
          <w:rtl/>
        </w:rPr>
        <w:t xml:space="preserve">کمیته بین‌المللی المپیک باید در قراردادهای خود با شهر میزبان، به صورت ویژه به بازنمایی منصفانه و برابر </w:t>
      </w:r>
      <w:r>
        <w:rPr>
          <w:rFonts w:cs="B Zar" w:hint="cs"/>
          <w:sz w:val="28"/>
          <w:szCs w:val="28"/>
          <w:rtl/>
        </w:rPr>
        <w:t xml:space="preserve">مردان و زنان </w:t>
      </w:r>
      <w:r w:rsidRPr="00815A72">
        <w:rPr>
          <w:rFonts w:cs="B Zar" w:hint="cs"/>
          <w:sz w:val="28"/>
          <w:szCs w:val="28"/>
          <w:rtl/>
        </w:rPr>
        <w:t>اشاره کند. این روند از المپیک 2024 پاریس آغاز شود و در کلیه مراحل بازی</w:t>
      </w:r>
      <w:r w:rsidRPr="00815A72">
        <w:rPr>
          <w:rFonts w:cs="B Zar"/>
          <w:sz w:val="28"/>
          <w:szCs w:val="28"/>
          <w:rtl/>
        </w:rPr>
        <w:softHyphen/>
      </w:r>
      <w:r w:rsidRPr="00815A72">
        <w:rPr>
          <w:rFonts w:cs="B Zar" w:hint="cs"/>
          <w:sz w:val="28"/>
          <w:szCs w:val="28"/>
          <w:rtl/>
        </w:rPr>
        <w:t>ها پیگیری می</w:t>
      </w:r>
      <w:r w:rsidRPr="00815A72">
        <w:rPr>
          <w:rFonts w:cs="B Zar"/>
          <w:sz w:val="28"/>
          <w:szCs w:val="28"/>
          <w:rtl/>
        </w:rPr>
        <w:softHyphen/>
      </w:r>
      <w:r w:rsidRPr="00815A72">
        <w:rPr>
          <w:rFonts w:cs="B Zar" w:hint="cs"/>
          <w:sz w:val="28"/>
          <w:szCs w:val="28"/>
          <w:rtl/>
        </w:rPr>
        <w:t xml:space="preserve">گردد. همچنین باید </w:t>
      </w:r>
      <w:r>
        <w:rPr>
          <w:rFonts w:cs="B Zar" w:hint="cs"/>
          <w:sz w:val="28"/>
          <w:szCs w:val="28"/>
          <w:rtl/>
        </w:rPr>
        <w:t xml:space="preserve">این موضوع </w:t>
      </w:r>
      <w:r w:rsidRPr="00815A72">
        <w:rPr>
          <w:rFonts w:cs="B Zar" w:hint="cs"/>
          <w:sz w:val="28"/>
          <w:szCs w:val="28"/>
          <w:rtl/>
        </w:rPr>
        <w:t xml:space="preserve">یکی از موارد مهم مندرج در دستور کار کلیه جلساتی </w:t>
      </w:r>
      <w:r>
        <w:rPr>
          <w:rFonts w:cs="B Zar" w:hint="cs"/>
          <w:sz w:val="28"/>
          <w:szCs w:val="28"/>
          <w:rtl/>
        </w:rPr>
        <w:t>است</w:t>
      </w:r>
      <w:r w:rsidRPr="00815A72">
        <w:rPr>
          <w:rFonts w:cs="B Zar" w:hint="cs"/>
          <w:sz w:val="28"/>
          <w:szCs w:val="28"/>
          <w:rtl/>
        </w:rPr>
        <w:t xml:space="preserve"> که توسط کمیسیون هماهنگی کمیته بین‌المللی المپیک برگزار می‌شو</w:t>
      </w:r>
      <w:r>
        <w:rPr>
          <w:rFonts w:cs="B Zar" w:hint="cs"/>
          <w:sz w:val="28"/>
          <w:szCs w:val="28"/>
          <w:rtl/>
        </w:rPr>
        <w:t>د.</w:t>
      </w:r>
    </w:p>
    <w:p w:rsidR="005D28BD" w:rsidRPr="007717F9" w:rsidRDefault="005D28BD" w:rsidP="005D28BD">
      <w:pPr>
        <w:numPr>
          <w:ilvl w:val="1"/>
          <w:numId w:val="2"/>
        </w:numPr>
        <w:bidi/>
        <w:spacing w:before="120" w:after="120" w:line="276" w:lineRule="auto"/>
        <w:ind w:left="583"/>
        <w:contextualSpacing/>
        <w:jc w:val="both"/>
        <w:rPr>
          <w:rFonts w:cs="B Zar"/>
          <w:sz w:val="28"/>
          <w:szCs w:val="28"/>
          <w:rtl/>
        </w:rPr>
      </w:pPr>
      <w:r w:rsidRPr="007717F9">
        <w:rPr>
          <w:rFonts w:cs="B Zar" w:hint="cs"/>
          <w:sz w:val="28"/>
          <w:szCs w:val="28"/>
          <w:rtl/>
        </w:rPr>
        <w:t>کمیته برگزارکننده بازی‌های المپیک باید در تولید محتوا جهت ترویج بازی‌ها و نیز در رخدادهای حین بازی، زنان را به گونه‌ای منصفانه و برابر با مردان بازنمایی رسانه</w:t>
      </w:r>
      <w:r w:rsidRPr="007717F9">
        <w:rPr>
          <w:rFonts w:cs="B Zar"/>
          <w:sz w:val="28"/>
          <w:szCs w:val="28"/>
          <w:rtl/>
        </w:rPr>
        <w:softHyphen/>
      </w:r>
      <w:r w:rsidRPr="007717F9">
        <w:rPr>
          <w:rFonts w:cs="B Zar" w:hint="cs"/>
          <w:sz w:val="28"/>
          <w:szCs w:val="28"/>
          <w:rtl/>
        </w:rPr>
        <w:t>ای نماید.</w:t>
      </w:r>
    </w:p>
    <w:p w:rsidR="005D28BD" w:rsidRPr="007717F9" w:rsidRDefault="005D28BD" w:rsidP="005D28BD">
      <w:pPr>
        <w:numPr>
          <w:ilvl w:val="1"/>
          <w:numId w:val="2"/>
        </w:numPr>
        <w:bidi/>
        <w:spacing w:before="120" w:after="120" w:line="276" w:lineRule="auto"/>
        <w:ind w:left="583"/>
        <w:contextualSpacing/>
        <w:jc w:val="both"/>
        <w:rPr>
          <w:rFonts w:cs="B Zar"/>
          <w:sz w:val="28"/>
          <w:szCs w:val="28"/>
        </w:rPr>
      </w:pPr>
      <w:r w:rsidRPr="007717F9">
        <w:rPr>
          <w:rFonts w:cs="B Zar" w:hint="cs"/>
          <w:sz w:val="28"/>
          <w:szCs w:val="28"/>
          <w:rtl/>
        </w:rPr>
        <w:t>کمیته‌های برگزارکننده بازی‌های المپیک باید در معیارهای تصمیم‌گیری درخصوص تدوین برنامه زمانی مسابقات، تعادل جنسیتی را رعایت کنند.</w:t>
      </w:r>
    </w:p>
    <w:p w:rsidR="005D28BD" w:rsidRDefault="005D28BD" w:rsidP="005D28BD">
      <w:pPr>
        <w:numPr>
          <w:ilvl w:val="1"/>
          <w:numId w:val="2"/>
        </w:numPr>
        <w:bidi/>
        <w:spacing w:before="120" w:after="120" w:line="276" w:lineRule="auto"/>
        <w:ind w:left="583"/>
        <w:contextualSpacing/>
        <w:jc w:val="both"/>
        <w:rPr>
          <w:rFonts w:cs="B Zar"/>
          <w:sz w:val="28"/>
          <w:szCs w:val="28"/>
        </w:rPr>
      </w:pPr>
      <w:r w:rsidRPr="007717F9">
        <w:rPr>
          <w:rFonts w:cs="B Zar" w:hint="cs"/>
          <w:sz w:val="28"/>
          <w:szCs w:val="28"/>
          <w:rtl/>
        </w:rPr>
        <w:t>کمیته‌های برگزارکننده بازی‌های المپیک باید از جعبه ابزار بازنمایی رسانه</w:t>
      </w:r>
      <w:r w:rsidRPr="007717F9">
        <w:rPr>
          <w:rFonts w:cs="B Zar"/>
          <w:sz w:val="28"/>
          <w:szCs w:val="28"/>
          <w:rtl/>
        </w:rPr>
        <w:softHyphen/>
      </w:r>
      <w:r w:rsidRPr="007717F9">
        <w:rPr>
          <w:rFonts w:cs="B Zar" w:hint="cs"/>
          <w:sz w:val="28"/>
          <w:szCs w:val="28"/>
          <w:rtl/>
        </w:rPr>
        <w:t>ای مردان</w:t>
      </w:r>
      <w:r>
        <w:rPr>
          <w:rFonts w:cs="B Zar" w:hint="cs"/>
          <w:sz w:val="28"/>
          <w:szCs w:val="28"/>
          <w:rtl/>
        </w:rPr>
        <w:t xml:space="preserve"> </w:t>
      </w:r>
      <w:r w:rsidRPr="007717F9">
        <w:rPr>
          <w:rFonts w:cs="B Zar" w:hint="cs"/>
          <w:sz w:val="28"/>
          <w:szCs w:val="28"/>
          <w:rtl/>
        </w:rPr>
        <w:t>و زنان کمیته بین‌المللی المپیک استفاده کند تا از بازنمایی یکپارچه و هماهنگ کلیه حاضران در بازی‌های المپیک اطمینان حاصل نمایند.</w:t>
      </w:r>
    </w:p>
    <w:p w:rsidR="005D28BD" w:rsidRDefault="005D28BD" w:rsidP="005D28BD">
      <w:pPr>
        <w:bidi/>
        <w:spacing w:before="120" w:after="120" w:line="276" w:lineRule="auto"/>
        <w:contextualSpacing/>
        <w:jc w:val="both"/>
        <w:rPr>
          <w:rFonts w:cs="B Zar"/>
          <w:sz w:val="28"/>
          <w:szCs w:val="28"/>
          <w:rtl/>
        </w:rPr>
      </w:pPr>
    </w:p>
    <w:p w:rsidR="005D28BD" w:rsidRDefault="005D28BD" w:rsidP="005D28BD">
      <w:pPr>
        <w:bidi/>
        <w:spacing w:before="120" w:after="120" w:line="276" w:lineRule="auto"/>
        <w:contextualSpacing/>
        <w:jc w:val="both"/>
        <w:rPr>
          <w:rFonts w:cs="B Zar"/>
          <w:sz w:val="28"/>
          <w:szCs w:val="28"/>
          <w:rtl/>
        </w:rPr>
      </w:pPr>
    </w:p>
    <w:p w:rsidR="005D28BD" w:rsidRPr="007717F9" w:rsidRDefault="005D28BD" w:rsidP="005D28BD">
      <w:pPr>
        <w:bidi/>
        <w:spacing w:before="120" w:after="120" w:line="276" w:lineRule="auto"/>
        <w:contextualSpacing/>
        <w:jc w:val="both"/>
        <w:rPr>
          <w:rFonts w:cs="B Zar"/>
          <w:sz w:val="28"/>
          <w:szCs w:val="28"/>
        </w:rPr>
      </w:pPr>
    </w:p>
    <w:p w:rsidR="005D28BD" w:rsidRPr="004E6F10" w:rsidRDefault="005D28BD" w:rsidP="005D28BD">
      <w:pPr>
        <w:numPr>
          <w:ilvl w:val="0"/>
          <w:numId w:val="3"/>
        </w:numPr>
        <w:bidi/>
        <w:spacing w:before="120" w:after="120" w:line="276" w:lineRule="auto"/>
        <w:contextualSpacing/>
        <w:jc w:val="both"/>
        <w:rPr>
          <w:rFonts w:ascii="Times New Roman" w:eastAsia="2  Nazanin" w:hAnsi="Times New Roman" w:cs="B Zar"/>
          <w:b/>
          <w:bCs/>
          <w:color w:val="0079C3"/>
          <w:sz w:val="28"/>
          <w:szCs w:val="28"/>
          <w:lang w:bidi="fa-IR"/>
        </w:rPr>
      </w:pPr>
      <w:r w:rsidRPr="004E6F10">
        <w:rPr>
          <w:rFonts w:ascii="Times New Roman" w:eastAsia="2  Nazanin" w:hAnsi="Times New Roman" w:cs="B Zar" w:hint="cs"/>
          <w:b/>
          <w:bCs/>
          <w:color w:val="0079C3"/>
          <w:sz w:val="28"/>
          <w:szCs w:val="28"/>
          <w:rtl/>
          <w:lang w:bidi="fa-IR"/>
        </w:rPr>
        <w:lastRenderedPageBreak/>
        <w:t xml:space="preserve">وظایف شرکاء </w:t>
      </w:r>
    </w:p>
    <w:p w:rsidR="005D28BD" w:rsidRPr="008A7AD6" w:rsidRDefault="005D28BD" w:rsidP="005D28BD">
      <w:pPr>
        <w:numPr>
          <w:ilvl w:val="1"/>
          <w:numId w:val="2"/>
        </w:numPr>
        <w:bidi/>
        <w:spacing w:before="120" w:after="120" w:line="276" w:lineRule="auto"/>
        <w:ind w:left="583"/>
        <w:contextualSpacing/>
        <w:jc w:val="both"/>
        <w:rPr>
          <w:rFonts w:cs="B Zar"/>
          <w:sz w:val="28"/>
          <w:szCs w:val="28"/>
        </w:rPr>
      </w:pPr>
      <w:r w:rsidRPr="008A7AD6">
        <w:rPr>
          <w:rFonts w:cs="B Zar" w:hint="cs"/>
          <w:sz w:val="28"/>
          <w:szCs w:val="28"/>
          <w:rtl/>
        </w:rPr>
        <w:t xml:space="preserve">کارگروه نیاز به ارائه تصویر منصفانه و برابر از زنان ورزشکار را تایید </w:t>
      </w:r>
      <w:r>
        <w:rPr>
          <w:rFonts w:cs="B Zar" w:hint="cs"/>
          <w:sz w:val="28"/>
          <w:szCs w:val="28"/>
          <w:rtl/>
        </w:rPr>
        <w:t>و مورد تاکید قرار می</w:t>
      </w:r>
      <w:r>
        <w:rPr>
          <w:rFonts w:cs="B Zar"/>
          <w:sz w:val="28"/>
          <w:szCs w:val="28"/>
          <w:rtl/>
        </w:rPr>
        <w:softHyphen/>
      </w:r>
      <w:r>
        <w:rPr>
          <w:rFonts w:cs="B Zar" w:hint="cs"/>
          <w:sz w:val="28"/>
          <w:szCs w:val="28"/>
          <w:rtl/>
        </w:rPr>
        <w:t>دهد</w:t>
      </w:r>
      <w:r w:rsidRPr="008A7AD6">
        <w:rPr>
          <w:rFonts w:cs="B Zar" w:hint="cs"/>
          <w:sz w:val="28"/>
          <w:szCs w:val="28"/>
          <w:rtl/>
        </w:rPr>
        <w:t xml:space="preserve">. کمیته بین‌المللی المپیک </w:t>
      </w:r>
      <w:r>
        <w:rPr>
          <w:rFonts w:cs="B Zar" w:hint="cs"/>
          <w:sz w:val="28"/>
          <w:szCs w:val="28"/>
          <w:rtl/>
        </w:rPr>
        <w:t>می</w:t>
      </w:r>
      <w:r>
        <w:rPr>
          <w:rFonts w:cs="B Zar"/>
          <w:sz w:val="28"/>
          <w:szCs w:val="28"/>
          <w:rtl/>
        </w:rPr>
        <w:softHyphen/>
      </w:r>
      <w:r>
        <w:rPr>
          <w:rFonts w:cs="B Zar" w:hint="cs"/>
          <w:sz w:val="28"/>
          <w:szCs w:val="28"/>
          <w:rtl/>
        </w:rPr>
        <w:t>بایست</w:t>
      </w:r>
      <w:r w:rsidRPr="008A7AD6">
        <w:rPr>
          <w:rFonts w:cs="B Zar" w:hint="cs"/>
          <w:sz w:val="28"/>
          <w:szCs w:val="28"/>
          <w:rtl/>
        </w:rPr>
        <w:t xml:space="preserve"> سازوکارهایی را برای رسیدن به این هدف و پایش عملکرد ذینفعان جنبش المپیک و شرکا</w:t>
      </w:r>
      <w:r>
        <w:rPr>
          <w:rFonts w:cs="B Zar" w:hint="cs"/>
          <w:sz w:val="28"/>
          <w:szCs w:val="28"/>
          <w:rtl/>
        </w:rPr>
        <w:t>ء را</w:t>
      </w:r>
      <w:r w:rsidRPr="008A7AD6">
        <w:rPr>
          <w:rFonts w:cs="B Zar" w:hint="cs"/>
          <w:sz w:val="28"/>
          <w:szCs w:val="28"/>
          <w:rtl/>
        </w:rPr>
        <w:t xml:space="preserve"> در این خصوص اجرا کند.</w:t>
      </w:r>
    </w:p>
    <w:p w:rsidR="005D28BD" w:rsidRPr="000F2F4C" w:rsidRDefault="005D28BD" w:rsidP="005D28BD">
      <w:pPr>
        <w:bidi/>
        <w:ind w:left="165"/>
        <w:rPr>
          <w:rFonts w:cs="B Zar"/>
          <w:b/>
          <w:bCs/>
          <w:sz w:val="28"/>
          <w:szCs w:val="28"/>
          <w:rtl/>
        </w:rPr>
      </w:pPr>
      <w:r w:rsidRPr="000F2F4C">
        <w:rPr>
          <w:rFonts w:cs="B Zar" w:hint="cs"/>
          <w:b/>
          <w:bCs/>
          <w:sz w:val="28"/>
          <w:szCs w:val="28"/>
          <w:rtl/>
        </w:rPr>
        <w:t>اقدامات لازم:</w:t>
      </w:r>
    </w:p>
    <w:p w:rsidR="005D28BD" w:rsidRPr="00D93F62" w:rsidRDefault="005D28BD" w:rsidP="005D28BD">
      <w:pPr>
        <w:numPr>
          <w:ilvl w:val="1"/>
          <w:numId w:val="2"/>
        </w:numPr>
        <w:bidi/>
        <w:spacing w:before="120" w:after="120" w:line="276" w:lineRule="auto"/>
        <w:ind w:left="583"/>
        <w:contextualSpacing/>
        <w:jc w:val="both"/>
        <w:rPr>
          <w:rFonts w:cs="B Zar"/>
          <w:sz w:val="28"/>
          <w:szCs w:val="28"/>
        </w:rPr>
      </w:pPr>
      <w:r w:rsidRPr="00D93F62">
        <w:rPr>
          <w:rFonts w:cs="B Zar" w:hint="cs"/>
          <w:sz w:val="28"/>
          <w:szCs w:val="28"/>
          <w:rtl/>
        </w:rPr>
        <w:t>توصیه کارگروه این است که کمیته بین‌المللی المپیک بودجه</w:t>
      </w:r>
      <w:r>
        <w:rPr>
          <w:rFonts w:cs="B Zar"/>
          <w:sz w:val="28"/>
          <w:szCs w:val="28"/>
          <w:rtl/>
        </w:rPr>
        <w:softHyphen/>
      </w:r>
      <w:r>
        <w:rPr>
          <w:rFonts w:cs="B Zar" w:hint="cs"/>
          <w:sz w:val="28"/>
          <w:szCs w:val="28"/>
          <w:rtl/>
        </w:rPr>
        <w:t xml:space="preserve">ای را برای </w:t>
      </w:r>
      <w:r w:rsidRPr="00D93F62">
        <w:rPr>
          <w:rFonts w:cs="B Zar" w:hint="cs"/>
          <w:sz w:val="28"/>
          <w:szCs w:val="28"/>
          <w:rtl/>
        </w:rPr>
        <w:t xml:space="preserve"> حداکثر </w:t>
      </w:r>
      <w:r>
        <w:rPr>
          <w:rFonts w:cs="B Zar" w:hint="cs"/>
          <w:sz w:val="28"/>
          <w:szCs w:val="28"/>
          <w:rtl/>
        </w:rPr>
        <w:t>ده</w:t>
      </w:r>
      <w:r w:rsidRPr="00D93F62">
        <w:rPr>
          <w:rFonts w:cs="B Zar" w:hint="cs"/>
          <w:sz w:val="28"/>
          <w:szCs w:val="28"/>
          <w:rtl/>
        </w:rPr>
        <w:t xml:space="preserve"> پروژه آزمایشی </w:t>
      </w:r>
      <w:r>
        <w:rPr>
          <w:rFonts w:cs="B Zar" w:hint="cs"/>
          <w:sz w:val="28"/>
          <w:szCs w:val="28"/>
          <w:rtl/>
        </w:rPr>
        <w:t>در</w:t>
      </w:r>
      <w:r w:rsidRPr="00D93F62">
        <w:rPr>
          <w:rFonts w:cs="B Zar" w:hint="cs"/>
          <w:sz w:val="28"/>
          <w:szCs w:val="28"/>
          <w:rtl/>
        </w:rPr>
        <w:t>کمیته</w:t>
      </w:r>
      <w:r>
        <w:rPr>
          <w:rFonts w:cs="B Zar"/>
          <w:sz w:val="28"/>
          <w:szCs w:val="28"/>
          <w:rtl/>
        </w:rPr>
        <w:softHyphen/>
      </w:r>
      <w:r>
        <w:rPr>
          <w:rFonts w:cs="B Zar" w:hint="cs"/>
          <w:sz w:val="28"/>
          <w:szCs w:val="28"/>
          <w:rtl/>
        </w:rPr>
        <w:t>های</w:t>
      </w:r>
      <w:r w:rsidRPr="00D93F62">
        <w:rPr>
          <w:rFonts w:cs="B Zar" w:hint="cs"/>
          <w:sz w:val="28"/>
          <w:szCs w:val="28"/>
          <w:rtl/>
        </w:rPr>
        <w:t xml:space="preserve">‌ ملی المپیک تامین کرده و از مدل تحلیل محتوای رسانه‌ای </w:t>
      </w:r>
      <w:r>
        <w:rPr>
          <w:rFonts w:cs="B Zar" w:hint="cs"/>
          <w:sz w:val="28"/>
          <w:szCs w:val="28"/>
          <w:rtl/>
        </w:rPr>
        <w:t>ارائه شده</w:t>
      </w:r>
      <w:r w:rsidRPr="00D93F62">
        <w:rPr>
          <w:rFonts w:cs="B Zar" w:hint="cs"/>
          <w:sz w:val="28"/>
          <w:szCs w:val="28"/>
          <w:rtl/>
        </w:rPr>
        <w:t xml:space="preserve"> توسط کمیته ملی المپیک نیوزیلند بهره بگیرد. این پروژه‌های آزمایشی </w:t>
      </w:r>
      <w:r>
        <w:rPr>
          <w:rFonts w:cs="B Zar" w:hint="cs"/>
          <w:sz w:val="28"/>
          <w:szCs w:val="28"/>
          <w:rtl/>
        </w:rPr>
        <w:t>می</w:t>
      </w:r>
      <w:r>
        <w:rPr>
          <w:rFonts w:cs="B Zar"/>
          <w:sz w:val="28"/>
          <w:szCs w:val="28"/>
          <w:rtl/>
        </w:rPr>
        <w:softHyphen/>
      </w:r>
      <w:r>
        <w:rPr>
          <w:rFonts w:cs="B Zar" w:hint="cs"/>
          <w:sz w:val="28"/>
          <w:szCs w:val="28"/>
          <w:rtl/>
        </w:rPr>
        <w:t>بایست</w:t>
      </w:r>
      <w:r w:rsidRPr="00D93F62">
        <w:rPr>
          <w:rFonts w:cs="B Zar" w:hint="cs"/>
          <w:sz w:val="28"/>
          <w:szCs w:val="28"/>
          <w:rtl/>
        </w:rPr>
        <w:t xml:space="preserve"> از سال 2018 تا 2020 انجام شوند و دو دوره المپیک را در بر گیر</w:t>
      </w:r>
      <w:r>
        <w:rPr>
          <w:rFonts w:cs="B Zar" w:hint="cs"/>
          <w:sz w:val="28"/>
          <w:szCs w:val="28"/>
          <w:rtl/>
        </w:rPr>
        <w:t>ن</w:t>
      </w:r>
      <w:r w:rsidRPr="00D93F62">
        <w:rPr>
          <w:rFonts w:cs="B Zar" w:hint="cs"/>
          <w:sz w:val="28"/>
          <w:szCs w:val="28"/>
          <w:rtl/>
        </w:rPr>
        <w:t>د. یافته‌های مربوط به کمیته</w:t>
      </w:r>
      <w:r w:rsidRPr="00D93F62">
        <w:rPr>
          <w:rFonts w:cs="B Zar"/>
          <w:sz w:val="28"/>
          <w:szCs w:val="28"/>
          <w:rtl/>
        </w:rPr>
        <w:softHyphen/>
      </w:r>
      <w:r w:rsidRPr="00D93F62">
        <w:rPr>
          <w:rFonts w:cs="B Zar" w:hint="cs"/>
          <w:sz w:val="28"/>
          <w:szCs w:val="28"/>
          <w:rtl/>
        </w:rPr>
        <w:t xml:space="preserve">های ملی نیز حداکثر تا دسامبر 2020 به کمیسیون‌ زنان ، کمیسیون ورزشکاران، کمیته بین‌المللی المپیک، واحد عملیات رسانه‌ای کمیته بین‌المللی المپیک و کمیسیون‌های ارتباطی این کمیته گزارش شوند. کمیته‌های ملی المپیک حاضر در این طرح باید یافته‌ها و دانش خود را در جلسات کاری </w:t>
      </w:r>
      <w:r w:rsidRPr="00044A62">
        <w:rPr>
          <w:rFonts w:cs="B Zar" w:hint="cs"/>
          <w:sz w:val="28"/>
          <w:szCs w:val="28"/>
          <w:rtl/>
        </w:rPr>
        <w:t xml:space="preserve">انجمن کمیته‌های ملی المپیک </w:t>
      </w:r>
      <w:r w:rsidRPr="00D93F62">
        <w:rPr>
          <w:rFonts w:cs="B Zar" w:hint="cs"/>
          <w:sz w:val="28"/>
          <w:szCs w:val="28"/>
          <w:rtl/>
        </w:rPr>
        <w:t>در بازه زمانی 2018 تا 2020 به اشتراک بگذارند.</w:t>
      </w:r>
    </w:p>
    <w:p w:rsidR="005D28BD" w:rsidRPr="00D93F62" w:rsidRDefault="005D28BD" w:rsidP="005D28BD">
      <w:pPr>
        <w:numPr>
          <w:ilvl w:val="1"/>
          <w:numId w:val="2"/>
        </w:numPr>
        <w:bidi/>
        <w:spacing w:before="120" w:after="120" w:line="276" w:lineRule="auto"/>
        <w:ind w:left="583"/>
        <w:contextualSpacing/>
        <w:jc w:val="both"/>
        <w:rPr>
          <w:rFonts w:cs="B Zar"/>
          <w:sz w:val="28"/>
          <w:szCs w:val="28"/>
          <w:rtl/>
        </w:rPr>
      </w:pPr>
      <w:r w:rsidRPr="00D93F62">
        <w:rPr>
          <w:rFonts w:cs="B Zar" w:hint="cs"/>
          <w:sz w:val="28"/>
          <w:szCs w:val="28"/>
          <w:rtl/>
        </w:rPr>
        <w:t>خدمات بازاریابی و تلویزیونی کمیته بین‌المللی المپیک</w:t>
      </w:r>
      <w:r>
        <w:rPr>
          <w:rFonts w:cs="B Zar" w:hint="cs"/>
          <w:sz w:val="28"/>
          <w:szCs w:val="28"/>
          <w:rtl/>
        </w:rPr>
        <w:t xml:space="preserve"> می</w:t>
      </w:r>
      <w:r>
        <w:rPr>
          <w:rFonts w:cs="B Zar"/>
          <w:sz w:val="28"/>
          <w:szCs w:val="28"/>
          <w:rtl/>
        </w:rPr>
        <w:softHyphen/>
      </w:r>
      <w:r w:rsidRPr="00D93F62">
        <w:rPr>
          <w:rFonts w:cs="B Zar" w:hint="cs"/>
          <w:sz w:val="28"/>
          <w:szCs w:val="28"/>
          <w:rtl/>
        </w:rPr>
        <w:t>بای</w:t>
      </w:r>
      <w:r>
        <w:rPr>
          <w:rFonts w:cs="B Zar" w:hint="cs"/>
          <w:sz w:val="28"/>
          <w:szCs w:val="28"/>
          <w:rtl/>
        </w:rPr>
        <w:t>ست</w:t>
      </w:r>
      <w:r w:rsidRPr="00D93F62">
        <w:rPr>
          <w:rFonts w:cs="B Zar" w:hint="cs"/>
          <w:sz w:val="28"/>
          <w:szCs w:val="28"/>
          <w:rtl/>
        </w:rPr>
        <w:t xml:space="preserve"> نحوه پوشش مسابقات زنان را تعیین کنند. همچنین بازنمایی حاضران زن المپیک باید به عنوان بخشی از توافقات حقوق رسانه‌ای آتی تقویت شود.</w:t>
      </w:r>
    </w:p>
    <w:p w:rsidR="005D28BD" w:rsidRPr="00044A62" w:rsidRDefault="005D28BD" w:rsidP="005D28BD">
      <w:pPr>
        <w:numPr>
          <w:ilvl w:val="1"/>
          <w:numId w:val="2"/>
        </w:numPr>
        <w:bidi/>
        <w:spacing w:before="120" w:after="120" w:line="276" w:lineRule="auto"/>
        <w:ind w:left="583"/>
        <w:contextualSpacing/>
        <w:jc w:val="both"/>
        <w:rPr>
          <w:rFonts w:cs="B Zar"/>
          <w:sz w:val="28"/>
          <w:szCs w:val="28"/>
          <w:rtl/>
        </w:rPr>
      </w:pPr>
      <w:r w:rsidRPr="00044A62">
        <w:rPr>
          <w:rFonts w:cs="B Zar" w:hint="cs"/>
          <w:sz w:val="28"/>
          <w:szCs w:val="28"/>
          <w:rtl/>
        </w:rPr>
        <w:t>داده‌های رسانه</w:t>
      </w:r>
      <w:r w:rsidRPr="00044A62">
        <w:rPr>
          <w:rFonts w:cs="B Zar"/>
          <w:sz w:val="28"/>
          <w:szCs w:val="28"/>
          <w:rtl/>
        </w:rPr>
        <w:softHyphen/>
      </w:r>
      <w:r w:rsidRPr="00044A62">
        <w:rPr>
          <w:rFonts w:cs="B Zar" w:hint="cs"/>
          <w:sz w:val="28"/>
          <w:szCs w:val="28"/>
          <w:rtl/>
        </w:rPr>
        <w:t>ای مربوط مخاطبان بازی</w:t>
      </w:r>
      <w:r w:rsidRPr="00044A62">
        <w:rPr>
          <w:rFonts w:cs="B Zar"/>
          <w:sz w:val="28"/>
          <w:szCs w:val="28"/>
          <w:rtl/>
        </w:rPr>
        <w:softHyphen/>
      </w:r>
      <w:r w:rsidRPr="00044A62">
        <w:rPr>
          <w:rFonts w:cs="B Zar" w:hint="cs"/>
          <w:sz w:val="28"/>
          <w:szCs w:val="28"/>
          <w:rtl/>
        </w:rPr>
        <w:t>های المپیک در تحلیل‌ پس از بازی</w:t>
      </w:r>
      <w:r w:rsidRPr="00044A62">
        <w:rPr>
          <w:rFonts w:cs="B Zar"/>
          <w:sz w:val="28"/>
          <w:szCs w:val="28"/>
          <w:rtl/>
        </w:rPr>
        <w:softHyphen/>
      </w:r>
      <w:r w:rsidRPr="00044A62">
        <w:rPr>
          <w:rFonts w:cs="B Zar" w:hint="cs"/>
          <w:sz w:val="28"/>
          <w:szCs w:val="28"/>
          <w:rtl/>
        </w:rPr>
        <w:t>ها در کانال‌های دارای حق پخش گنجانده و اعلام شود.</w:t>
      </w:r>
    </w:p>
    <w:p w:rsidR="005D28BD" w:rsidRPr="00044A62" w:rsidRDefault="005D28BD" w:rsidP="005D28BD">
      <w:pPr>
        <w:numPr>
          <w:ilvl w:val="1"/>
          <w:numId w:val="2"/>
        </w:numPr>
        <w:bidi/>
        <w:spacing w:before="120" w:after="120" w:line="276" w:lineRule="auto"/>
        <w:ind w:left="583"/>
        <w:contextualSpacing/>
        <w:jc w:val="both"/>
        <w:rPr>
          <w:rFonts w:cs="B Zar"/>
          <w:sz w:val="28"/>
          <w:szCs w:val="28"/>
        </w:rPr>
      </w:pPr>
      <w:r w:rsidRPr="00044A62">
        <w:rPr>
          <w:rFonts w:cs="B Zar" w:hint="cs"/>
          <w:sz w:val="28"/>
          <w:szCs w:val="28"/>
          <w:rtl/>
        </w:rPr>
        <w:t>کانال المپیک باید به طور مداوم از تعادل جنسیتی در تولید و اجرای برنامه‌ها اطمینان حاصل کند. این کانال نتایج پایش را به کمیسیون کانال المپیک و کمیسیون زنان کمیته بین‌المللی المپیک گزارش می‌دهد.</w:t>
      </w:r>
    </w:p>
    <w:p w:rsidR="005D28BD" w:rsidRPr="00044A62" w:rsidRDefault="005D28BD" w:rsidP="005D28BD">
      <w:pPr>
        <w:numPr>
          <w:ilvl w:val="1"/>
          <w:numId w:val="2"/>
        </w:numPr>
        <w:bidi/>
        <w:spacing w:before="120" w:after="120" w:line="276" w:lineRule="auto"/>
        <w:ind w:left="583"/>
        <w:contextualSpacing/>
        <w:jc w:val="both"/>
        <w:rPr>
          <w:rFonts w:cs="B Zar"/>
          <w:sz w:val="28"/>
          <w:szCs w:val="28"/>
        </w:rPr>
      </w:pPr>
      <w:r w:rsidRPr="00044A62">
        <w:rPr>
          <w:rFonts w:cs="B Zar" w:hint="cs"/>
          <w:sz w:val="28"/>
          <w:szCs w:val="28"/>
          <w:rtl/>
        </w:rPr>
        <w:t xml:space="preserve">کمیته بین‌المللی المپیک باید از اصل </w:t>
      </w:r>
      <w:r>
        <w:rPr>
          <w:rFonts w:cs="B Zar" w:hint="cs"/>
          <w:sz w:val="28"/>
          <w:szCs w:val="28"/>
          <w:rtl/>
        </w:rPr>
        <w:t>تعادل رسانه</w:t>
      </w:r>
      <w:r>
        <w:rPr>
          <w:rFonts w:cs="B Zar"/>
          <w:sz w:val="28"/>
          <w:szCs w:val="28"/>
          <w:rtl/>
        </w:rPr>
        <w:softHyphen/>
      </w:r>
      <w:r>
        <w:rPr>
          <w:rFonts w:cs="B Zar" w:hint="cs"/>
          <w:sz w:val="28"/>
          <w:szCs w:val="28"/>
          <w:rtl/>
        </w:rPr>
        <w:t>ای بین مردان و زنان</w:t>
      </w:r>
      <w:r w:rsidRPr="00044A62">
        <w:rPr>
          <w:rFonts w:cs="B Zar" w:hint="cs"/>
          <w:sz w:val="28"/>
          <w:szCs w:val="28"/>
          <w:rtl/>
        </w:rPr>
        <w:t xml:space="preserve"> </w:t>
      </w:r>
      <w:r>
        <w:rPr>
          <w:rFonts w:cs="B Zar" w:hint="cs"/>
          <w:sz w:val="28"/>
          <w:szCs w:val="28"/>
          <w:rtl/>
        </w:rPr>
        <w:t>در</w:t>
      </w:r>
      <w:r w:rsidRPr="00044A62">
        <w:rPr>
          <w:rFonts w:cs="B Zar" w:hint="cs"/>
          <w:sz w:val="28"/>
          <w:szCs w:val="28"/>
          <w:rtl/>
        </w:rPr>
        <w:t xml:space="preserve"> کانال المپیک اطمینان حاصل کند و بدین منظور، باید از فدراسیون‌های بین‌المللی و کمیته‌های ملی المپیک بخواهد تعادل </w:t>
      </w:r>
      <w:r>
        <w:rPr>
          <w:rFonts w:cs="B Zar" w:hint="cs"/>
          <w:sz w:val="28"/>
          <w:szCs w:val="28"/>
          <w:rtl/>
        </w:rPr>
        <w:t>و توازن محتوی</w:t>
      </w:r>
      <w:r w:rsidRPr="00044A62">
        <w:rPr>
          <w:rFonts w:cs="B Zar" w:hint="cs"/>
          <w:sz w:val="28"/>
          <w:szCs w:val="28"/>
          <w:rtl/>
        </w:rPr>
        <w:t xml:space="preserve"> را در برنامه‌ریزی‌های کانال المپیک رعایت کنند. اقدامات انجام‌شده باید به عنوان بخشی از گزارش </w:t>
      </w:r>
      <w:r>
        <w:rPr>
          <w:rFonts w:cs="B Zar" w:hint="cs"/>
          <w:sz w:val="28"/>
          <w:szCs w:val="28"/>
          <w:rtl/>
        </w:rPr>
        <w:t>پروژه توسعه ورزش زنان</w:t>
      </w:r>
      <w:r w:rsidRPr="00044A62">
        <w:rPr>
          <w:rFonts w:cs="B Zar" w:hint="cs"/>
          <w:sz w:val="28"/>
          <w:szCs w:val="28"/>
          <w:rtl/>
        </w:rPr>
        <w:t xml:space="preserve"> کمیته بین‌المللی المپیک گزارش شوند.</w:t>
      </w:r>
    </w:p>
    <w:p w:rsidR="005D28BD" w:rsidRDefault="005D28BD" w:rsidP="005D28BD">
      <w:pPr>
        <w:numPr>
          <w:ilvl w:val="1"/>
          <w:numId w:val="2"/>
        </w:numPr>
        <w:bidi/>
        <w:spacing w:before="120" w:after="120" w:line="276" w:lineRule="auto"/>
        <w:ind w:left="583"/>
        <w:contextualSpacing/>
        <w:jc w:val="both"/>
        <w:rPr>
          <w:rFonts w:cs="B Zar"/>
          <w:sz w:val="28"/>
          <w:szCs w:val="28"/>
        </w:rPr>
      </w:pPr>
      <w:r w:rsidRPr="00044A62">
        <w:rPr>
          <w:rFonts w:cs="B Zar" w:hint="cs"/>
          <w:sz w:val="28"/>
          <w:szCs w:val="28"/>
          <w:rtl/>
        </w:rPr>
        <w:t>کمیته بین‌المللی المپیک باید اطمینان حاصل کند کتابخانه چندرسانه‌ای المپیک  تعداد برابر و منصفانه‌ای از ورزش‌های زنان و مردان را در خود جای داده است.</w:t>
      </w:r>
      <w:bookmarkEnd w:id="0"/>
    </w:p>
    <w:p w:rsidR="005D28BD" w:rsidRPr="00C7661B" w:rsidRDefault="005D28BD" w:rsidP="005D28BD">
      <w:pPr>
        <w:bidi/>
        <w:spacing w:before="120" w:after="120" w:line="276" w:lineRule="auto"/>
        <w:contextualSpacing/>
        <w:jc w:val="both"/>
        <w:rPr>
          <w:rFonts w:cs="B Zar"/>
          <w:sz w:val="28"/>
          <w:szCs w:val="28"/>
          <w:rtl/>
        </w:rPr>
      </w:pPr>
      <w:bookmarkStart w:id="1" w:name="_GoBack"/>
      <w:bookmarkEnd w:id="1"/>
      <w:r w:rsidRPr="00C7661B">
        <w:rPr>
          <w:rFonts w:cs="B Zar" w:hint="cs"/>
          <w:b/>
          <w:bCs/>
          <w:sz w:val="28"/>
          <w:szCs w:val="28"/>
          <w:rtl/>
          <w:lang w:bidi="fa-IR"/>
        </w:rPr>
        <w:lastRenderedPageBreak/>
        <w:t>منابع مالی</w:t>
      </w:r>
    </w:p>
    <w:p w:rsidR="005D28BD" w:rsidRPr="002F7E33" w:rsidRDefault="005D28BD" w:rsidP="005D28BD">
      <w:pPr>
        <w:bidi/>
        <w:spacing w:before="120" w:after="120" w:line="276" w:lineRule="auto"/>
        <w:contextualSpacing/>
        <w:jc w:val="both"/>
        <w:rPr>
          <w:rFonts w:cs="B Zar"/>
          <w:sz w:val="28"/>
          <w:szCs w:val="28"/>
          <w:rtl/>
          <w:lang w:bidi="fa-IR"/>
        </w:rPr>
      </w:pPr>
      <w:r w:rsidRPr="002F7E33">
        <w:rPr>
          <w:rFonts w:cs="B Zar" w:hint="cs"/>
          <w:sz w:val="28"/>
          <w:szCs w:val="28"/>
          <w:rtl/>
          <w:lang w:bidi="fa-IR"/>
        </w:rPr>
        <w:t>سومین حوزه در پروژه توسعه ورزش زنان کمیته بین</w:t>
      </w:r>
      <w:r>
        <w:rPr>
          <w:rFonts w:cs="B Zar"/>
          <w:sz w:val="28"/>
          <w:szCs w:val="28"/>
          <w:rtl/>
          <w:lang w:bidi="fa-IR"/>
        </w:rPr>
        <w:softHyphen/>
      </w:r>
      <w:r w:rsidRPr="002F7E33">
        <w:rPr>
          <w:rFonts w:cs="B Zar" w:hint="cs"/>
          <w:sz w:val="28"/>
          <w:szCs w:val="28"/>
          <w:rtl/>
          <w:lang w:bidi="fa-IR"/>
        </w:rPr>
        <w:t>المللی المپیک مربوط به نحوه صرف منابع مالی است</w:t>
      </w:r>
      <w:r>
        <w:rPr>
          <w:rFonts w:cs="B Zar" w:hint="cs"/>
          <w:sz w:val="28"/>
          <w:szCs w:val="28"/>
          <w:rtl/>
          <w:lang w:bidi="fa-IR"/>
        </w:rPr>
        <w:t xml:space="preserve"> و در سه بخش تامین بودجه مورد نیاز، اقدامات کمیته</w:t>
      </w:r>
      <w:r>
        <w:rPr>
          <w:rFonts w:cs="B Zar"/>
          <w:sz w:val="28"/>
          <w:szCs w:val="28"/>
          <w:rtl/>
          <w:lang w:bidi="fa-IR"/>
        </w:rPr>
        <w:softHyphen/>
      </w:r>
      <w:r>
        <w:rPr>
          <w:rFonts w:cs="B Zar" w:hint="cs"/>
          <w:sz w:val="28"/>
          <w:szCs w:val="28"/>
          <w:rtl/>
          <w:lang w:bidi="fa-IR"/>
        </w:rPr>
        <w:t>های ملی المپیک و فدراسیون</w:t>
      </w:r>
      <w:r>
        <w:rPr>
          <w:rFonts w:cs="B Zar"/>
          <w:sz w:val="28"/>
          <w:szCs w:val="28"/>
          <w:rtl/>
          <w:lang w:bidi="fa-IR"/>
        </w:rPr>
        <w:softHyphen/>
      </w:r>
      <w:r>
        <w:rPr>
          <w:rFonts w:cs="B Zar" w:hint="cs"/>
          <w:sz w:val="28"/>
          <w:szCs w:val="28"/>
          <w:rtl/>
          <w:lang w:bidi="fa-IR"/>
        </w:rPr>
        <w:t>های بین</w:t>
      </w:r>
      <w:r>
        <w:rPr>
          <w:rFonts w:cs="B Zar"/>
          <w:sz w:val="28"/>
          <w:szCs w:val="28"/>
          <w:rtl/>
          <w:lang w:bidi="fa-IR"/>
        </w:rPr>
        <w:softHyphen/>
      </w:r>
      <w:r>
        <w:rPr>
          <w:rFonts w:cs="B Zar" w:hint="cs"/>
          <w:sz w:val="28"/>
          <w:szCs w:val="28"/>
          <w:rtl/>
          <w:lang w:bidi="fa-IR"/>
        </w:rPr>
        <w:t>المللی و پرداخت</w:t>
      </w:r>
      <w:r>
        <w:rPr>
          <w:rFonts w:cs="B Zar"/>
          <w:sz w:val="28"/>
          <w:szCs w:val="28"/>
          <w:rtl/>
          <w:lang w:bidi="fa-IR"/>
        </w:rPr>
        <w:softHyphen/>
      </w:r>
      <w:r>
        <w:rPr>
          <w:rFonts w:cs="B Zar" w:hint="cs"/>
          <w:sz w:val="28"/>
          <w:szCs w:val="28"/>
          <w:rtl/>
          <w:lang w:bidi="fa-IR"/>
        </w:rPr>
        <w:t>های برابر  به شرح زیر تنظیم شده است</w:t>
      </w:r>
    </w:p>
    <w:p w:rsidR="005D28BD" w:rsidRPr="002F7E33" w:rsidRDefault="005D28BD" w:rsidP="005D28BD">
      <w:pPr>
        <w:bidi/>
        <w:spacing w:before="120" w:after="120" w:line="276" w:lineRule="auto"/>
        <w:contextualSpacing/>
        <w:jc w:val="both"/>
        <w:rPr>
          <w:rFonts w:cs="B Zar"/>
          <w:b/>
          <w:bCs/>
          <w:color w:val="0070C0"/>
          <w:sz w:val="28"/>
          <w:szCs w:val="28"/>
          <w:lang w:bidi="fa-IR"/>
        </w:rPr>
      </w:pPr>
      <w:r w:rsidRPr="002F7E33">
        <w:rPr>
          <w:rFonts w:cs="B Zar" w:hint="cs"/>
          <w:b/>
          <w:bCs/>
          <w:color w:val="0070C0"/>
          <w:sz w:val="28"/>
          <w:szCs w:val="28"/>
          <w:rtl/>
          <w:lang w:bidi="fa-IR"/>
        </w:rPr>
        <w:t>1.بودجه موردنیاز</w:t>
      </w:r>
    </w:p>
    <w:p w:rsidR="005D28BD" w:rsidRPr="002F7E33" w:rsidRDefault="005D28BD" w:rsidP="005D28BD">
      <w:pPr>
        <w:numPr>
          <w:ilvl w:val="1"/>
          <w:numId w:val="1"/>
        </w:numPr>
        <w:bidi/>
        <w:spacing w:before="120" w:after="120" w:line="276" w:lineRule="auto"/>
        <w:ind w:left="583"/>
        <w:contextualSpacing/>
        <w:jc w:val="both"/>
        <w:rPr>
          <w:rFonts w:ascii="Times New Roman" w:eastAsia="2  Nazanin" w:hAnsi="Times New Roman" w:cs="B Zar"/>
          <w:sz w:val="28"/>
          <w:szCs w:val="28"/>
          <w:lang w:bidi="fa-IR"/>
        </w:rPr>
      </w:pPr>
      <w:r w:rsidRPr="002F7E33">
        <w:rPr>
          <w:rFonts w:ascii="Times New Roman" w:eastAsia="2  Nazanin" w:hAnsi="Times New Roman" w:cs="B Zar" w:hint="cs"/>
          <w:sz w:val="28"/>
          <w:szCs w:val="28"/>
          <w:rtl/>
          <w:lang w:bidi="fa-IR"/>
        </w:rPr>
        <w:t>جنبش المپیک بخشی از بودجه عملیاتی خود را به منظور دستیابی به اهداف تعادل جنسیتی در زمین بازی، حکمرانی و نیز مدیریت فرایندهای خود اختصاص می‌دهد.</w:t>
      </w:r>
    </w:p>
    <w:p w:rsidR="005D28BD" w:rsidRPr="002F7E33" w:rsidRDefault="005D28BD" w:rsidP="005D28BD">
      <w:pPr>
        <w:bidi/>
        <w:spacing w:before="120" w:after="120" w:line="276" w:lineRule="auto"/>
        <w:ind w:left="165"/>
        <w:contextualSpacing/>
        <w:jc w:val="both"/>
        <w:rPr>
          <w:rFonts w:ascii="Times New Roman" w:eastAsia="2  Nazanin" w:hAnsi="Times New Roman" w:cs="B Zar"/>
          <w:b/>
          <w:bCs/>
          <w:sz w:val="28"/>
          <w:szCs w:val="28"/>
          <w:rtl/>
          <w:lang w:bidi="fa-IR"/>
        </w:rPr>
      </w:pPr>
      <w:r w:rsidRPr="002F7E33">
        <w:rPr>
          <w:rFonts w:ascii="Times New Roman" w:eastAsia="2  Nazanin" w:hAnsi="Times New Roman" w:cs="B Zar" w:hint="cs"/>
          <w:b/>
          <w:bCs/>
          <w:sz w:val="28"/>
          <w:szCs w:val="28"/>
          <w:rtl/>
          <w:lang w:bidi="fa-IR"/>
        </w:rPr>
        <w:t>اقدامات لازم:</w:t>
      </w:r>
    </w:p>
    <w:p w:rsidR="005D28BD" w:rsidRPr="002F7E33" w:rsidRDefault="005D28BD" w:rsidP="005D28BD">
      <w:pPr>
        <w:numPr>
          <w:ilvl w:val="1"/>
          <w:numId w:val="1"/>
        </w:numPr>
        <w:bidi/>
        <w:spacing w:before="120" w:after="120" w:line="276" w:lineRule="auto"/>
        <w:ind w:left="583"/>
        <w:contextualSpacing/>
        <w:jc w:val="both"/>
        <w:rPr>
          <w:rFonts w:ascii="Times New Roman" w:eastAsia="2  Nazanin" w:hAnsi="Times New Roman" w:cs="B Zar"/>
          <w:sz w:val="28"/>
          <w:szCs w:val="28"/>
          <w:lang w:bidi="fa-IR"/>
        </w:rPr>
      </w:pPr>
      <w:r w:rsidRPr="002F7E33">
        <w:rPr>
          <w:rFonts w:ascii="Times New Roman" w:eastAsia="2  Nazanin" w:hAnsi="Times New Roman" w:cs="B Zar" w:hint="cs"/>
          <w:sz w:val="28"/>
          <w:szCs w:val="28"/>
          <w:rtl/>
          <w:lang w:bidi="fa-IR"/>
        </w:rPr>
        <w:t>کمیته بین‌المللی المپیک از بخش‌ها و واحدهای مختلف خود درخواست می</w:t>
      </w:r>
      <w:r w:rsidRPr="002F7E33">
        <w:rPr>
          <w:rFonts w:ascii="Times New Roman" w:eastAsia="2  Nazanin" w:hAnsi="Times New Roman" w:cs="B Zar"/>
          <w:sz w:val="28"/>
          <w:szCs w:val="28"/>
          <w:rtl/>
          <w:lang w:bidi="fa-IR"/>
        </w:rPr>
        <w:softHyphen/>
      </w:r>
      <w:r w:rsidRPr="002F7E33">
        <w:rPr>
          <w:rFonts w:ascii="Times New Roman" w:eastAsia="2  Nazanin" w:hAnsi="Times New Roman" w:cs="B Zar" w:hint="cs"/>
          <w:sz w:val="28"/>
          <w:szCs w:val="28"/>
          <w:rtl/>
          <w:lang w:bidi="fa-IR"/>
        </w:rPr>
        <w:t>کند پیشنهادهایی درخصوص نحوه تخصیص بودجه عملیاتی جنبش المپیک در پروژه‌های مربوط به تعادل جنسیتی را ارائه دهند تا در بازه زمانی 2021 تا 2024 اجرا شود. در این توصیه‌ها می</w:t>
      </w:r>
      <w:r w:rsidRPr="002F7E33">
        <w:rPr>
          <w:rFonts w:ascii="Times New Roman" w:eastAsia="2  Nazanin" w:hAnsi="Times New Roman" w:cs="B Zar"/>
          <w:sz w:val="28"/>
          <w:szCs w:val="28"/>
          <w:rtl/>
          <w:lang w:bidi="fa-IR"/>
        </w:rPr>
        <w:softHyphen/>
      </w:r>
      <w:r w:rsidRPr="002F7E33">
        <w:rPr>
          <w:rFonts w:ascii="Times New Roman" w:eastAsia="2  Nazanin" w:hAnsi="Times New Roman" w:cs="B Zar" w:hint="cs"/>
          <w:sz w:val="28"/>
          <w:szCs w:val="28"/>
          <w:rtl/>
          <w:lang w:bidi="fa-IR"/>
        </w:rPr>
        <w:t>بایست بودجه و پروژه‌های ویژه را مشخص نمایند.</w:t>
      </w:r>
    </w:p>
    <w:p w:rsidR="005D28BD" w:rsidRPr="002F7E33" w:rsidRDefault="005D28BD" w:rsidP="005D28BD">
      <w:pPr>
        <w:numPr>
          <w:ilvl w:val="1"/>
          <w:numId w:val="1"/>
        </w:numPr>
        <w:bidi/>
        <w:spacing w:before="120" w:after="120" w:line="276" w:lineRule="auto"/>
        <w:ind w:left="583"/>
        <w:contextualSpacing/>
        <w:jc w:val="both"/>
        <w:rPr>
          <w:rFonts w:ascii="Times New Roman" w:eastAsia="2  Nazanin" w:hAnsi="Times New Roman" w:cs="B Zar"/>
          <w:sz w:val="28"/>
          <w:szCs w:val="28"/>
          <w:lang w:bidi="fa-IR"/>
        </w:rPr>
      </w:pPr>
      <w:r w:rsidRPr="002F7E33">
        <w:rPr>
          <w:rFonts w:ascii="Times New Roman" w:eastAsia="2  Nazanin" w:hAnsi="Times New Roman" w:cs="B Zar" w:hint="cs"/>
          <w:sz w:val="28"/>
          <w:szCs w:val="28"/>
          <w:rtl/>
          <w:lang w:bidi="fa-IR"/>
        </w:rPr>
        <w:t>این توصیه‌ها علاوه بر آنکه باید توسط کمیسیون‌های مربوط در کمیته بین‌المللی المپیک مرور و بررسی شوند، می</w:t>
      </w:r>
      <w:r w:rsidRPr="002F7E33">
        <w:rPr>
          <w:rFonts w:ascii="Times New Roman" w:eastAsia="2  Nazanin" w:hAnsi="Times New Roman" w:cs="B Zar"/>
          <w:sz w:val="28"/>
          <w:szCs w:val="28"/>
          <w:rtl/>
          <w:lang w:bidi="fa-IR"/>
        </w:rPr>
        <w:softHyphen/>
      </w:r>
      <w:r w:rsidRPr="002F7E33">
        <w:rPr>
          <w:rFonts w:ascii="Times New Roman" w:eastAsia="2  Nazanin" w:hAnsi="Times New Roman" w:cs="B Zar" w:hint="cs"/>
          <w:sz w:val="28"/>
          <w:szCs w:val="28"/>
          <w:rtl/>
          <w:lang w:bidi="fa-IR"/>
        </w:rPr>
        <w:t>بایست توسط کمیسیون زنان  و کمیسیون ورزشکاران نیز بررسی گردند.</w:t>
      </w:r>
    </w:p>
    <w:p w:rsidR="005D28BD" w:rsidRPr="002F7E33" w:rsidRDefault="005D28BD" w:rsidP="005D28BD">
      <w:pPr>
        <w:numPr>
          <w:ilvl w:val="1"/>
          <w:numId w:val="1"/>
        </w:numPr>
        <w:bidi/>
        <w:spacing w:before="120" w:after="120" w:line="276" w:lineRule="auto"/>
        <w:ind w:left="583"/>
        <w:contextualSpacing/>
        <w:jc w:val="both"/>
        <w:rPr>
          <w:rFonts w:ascii="Times New Roman" w:eastAsia="2  Nazanin" w:hAnsi="Times New Roman" w:cs="B Zar"/>
          <w:sz w:val="28"/>
          <w:szCs w:val="28"/>
          <w:lang w:bidi="fa-IR"/>
        </w:rPr>
      </w:pPr>
      <w:r w:rsidRPr="002F7E33">
        <w:rPr>
          <w:rFonts w:ascii="Times New Roman" w:eastAsia="2  Nazanin" w:hAnsi="Times New Roman" w:cs="B Zar" w:hint="cs"/>
          <w:sz w:val="28"/>
          <w:szCs w:val="28"/>
          <w:rtl/>
          <w:lang w:bidi="fa-IR"/>
        </w:rPr>
        <w:t>تخصیص درآمد جنبش المپیک باید به گونه‌ای پایش و سنجیده شود که نتایج قابل‌پیگیری باشند و امکان ارزیابی کمی آن‌ها با توجه به اهداف کمیته بین‌المللی المپیک درخصوص تعادل جنسیتی فراهم باشد. پیشنهاد کارگروه این است که بخش مالی کمیته بین‌المللی المپیک پشتیبانی لازم را در تهیه گزارش‌های مربوط ارائه دهد.</w:t>
      </w:r>
    </w:p>
    <w:p w:rsidR="005D28BD" w:rsidRPr="002F7E33" w:rsidRDefault="005D28BD" w:rsidP="005D28BD">
      <w:pPr>
        <w:numPr>
          <w:ilvl w:val="1"/>
          <w:numId w:val="1"/>
        </w:numPr>
        <w:bidi/>
        <w:spacing w:before="120" w:after="120" w:line="276" w:lineRule="auto"/>
        <w:ind w:left="583"/>
        <w:contextualSpacing/>
        <w:jc w:val="both"/>
        <w:rPr>
          <w:rFonts w:ascii="Times New Roman" w:eastAsia="2  Nazanin" w:hAnsi="Times New Roman" w:cs="B Zar"/>
          <w:sz w:val="28"/>
          <w:szCs w:val="28"/>
          <w:lang w:bidi="fa-IR"/>
        </w:rPr>
      </w:pPr>
      <w:r w:rsidRPr="002F7E33">
        <w:rPr>
          <w:rFonts w:ascii="Times New Roman" w:eastAsia="2  Nazanin" w:hAnsi="Times New Roman" w:cs="B Zar" w:hint="cs"/>
          <w:sz w:val="28"/>
          <w:szCs w:val="28"/>
          <w:rtl/>
          <w:lang w:bidi="fa-IR"/>
        </w:rPr>
        <w:t>گرچه نقشه جامع، نحوه تخصیص بودجه به طرح‌های زنان در بازه زمانی 2021 تا 2024 مشخص و اجرا می‌شود، توصیه کارگروه این است که کمیته بین‌المللی المپیک از برنامه کنونی سال</w:t>
      </w:r>
      <w:r w:rsidRPr="002F7E33">
        <w:rPr>
          <w:rFonts w:ascii="Times New Roman" w:eastAsia="2  Nazanin" w:hAnsi="Times New Roman" w:cs="B Zar"/>
          <w:sz w:val="28"/>
          <w:szCs w:val="28"/>
          <w:rtl/>
          <w:lang w:bidi="fa-IR"/>
        </w:rPr>
        <w:softHyphen/>
      </w:r>
      <w:r w:rsidRPr="002F7E33">
        <w:rPr>
          <w:rFonts w:ascii="Times New Roman" w:eastAsia="2  Nazanin" w:hAnsi="Times New Roman" w:cs="B Zar" w:hint="cs"/>
          <w:sz w:val="28"/>
          <w:szCs w:val="28"/>
          <w:rtl/>
          <w:lang w:bidi="fa-IR"/>
        </w:rPr>
        <w:t>های 2017 تا 2020 استفاده و طرح‌هایی را اجرا کند که حضور زنان به عنوان مقامات فنی ورزشی و مربی را در المپیک زمستانی 2022 بیجینگ افزایش دهد. این طرح‌ها باید شامل اهداف جابجایی، پیگیری و سنجش و ارزیابی باشند.</w:t>
      </w:r>
    </w:p>
    <w:p w:rsidR="005D28BD" w:rsidRDefault="005D28BD" w:rsidP="005D28BD">
      <w:pPr>
        <w:numPr>
          <w:ilvl w:val="1"/>
          <w:numId w:val="1"/>
        </w:numPr>
        <w:bidi/>
        <w:spacing w:before="120" w:after="120" w:line="276" w:lineRule="auto"/>
        <w:ind w:left="583"/>
        <w:contextualSpacing/>
        <w:jc w:val="both"/>
        <w:rPr>
          <w:rFonts w:ascii="Times New Roman" w:eastAsia="2  Nazanin" w:hAnsi="Times New Roman" w:cs="B Zar"/>
          <w:sz w:val="28"/>
          <w:szCs w:val="28"/>
          <w:lang w:bidi="fa-IR"/>
        </w:rPr>
      </w:pPr>
      <w:r w:rsidRPr="002F7E33">
        <w:rPr>
          <w:rFonts w:ascii="Times New Roman" w:eastAsia="2  Nazanin" w:hAnsi="Times New Roman" w:cs="B Zar" w:hint="cs"/>
          <w:sz w:val="28"/>
          <w:szCs w:val="28"/>
          <w:rtl/>
          <w:lang w:bidi="fa-IR"/>
        </w:rPr>
        <w:t>کارگروه به شدت کمیته بین‌المللی المپیک را تشویق می‌کند در بازه زمانی 2017 تا 2021، بر اساس توصیه‌های پروژه، سرمایه‌گذاری بر روی طرح‌های تعادل جنسیتی را آغاز کند.</w:t>
      </w:r>
    </w:p>
    <w:p w:rsidR="005D28BD" w:rsidRPr="002F7E33" w:rsidRDefault="005D28BD" w:rsidP="005D28BD">
      <w:pPr>
        <w:bidi/>
        <w:spacing w:before="120" w:after="120" w:line="276" w:lineRule="auto"/>
        <w:ind w:left="525"/>
        <w:contextualSpacing/>
        <w:jc w:val="both"/>
        <w:rPr>
          <w:rFonts w:ascii="Times New Roman" w:eastAsia="2  Nazanin" w:hAnsi="Times New Roman" w:cs="B Zar"/>
          <w:sz w:val="28"/>
          <w:szCs w:val="28"/>
          <w:lang w:bidi="fa-IR"/>
        </w:rPr>
      </w:pPr>
    </w:p>
    <w:p w:rsidR="005D28BD" w:rsidRPr="002F7E33" w:rsidRDefault="005D28BD" w:rsidP="005D28BD">
      <w:pPr>
        <w:bidi/>
        <w:spacing w:before="120" w:after="120" w:line="276" w:lineRule="auto"/>
        <w:contextualSpacing/>
        <w:jc w:val="both"/>
        <w:rPr>
          <w:rFonts w:cs="B Zar"/>
          <w:b/>
          <w:bCs/>
          <w:color w:val="0070C0"/>
          <w:sz w:val="28"/>
          <w:szCs w:val="28"/>
          <w:lang w:bidi="fa-IR"/>
        </w:rPr>
      </w:pPr>
      <w:r w:rsidRPr="002F7E33">
        <w:rPr>
          <w:rFonts w:cs="B Zar" w:hint="cs"/>
          <w:b/>
          <w:bCs/>
          <w:color w:val="0070C0"/>
          <w:sz w:val="28"/>
          <w:szCs w:val="28"/>
          <w:rtl/>
          <w:lang w:bidi="fa-IR"/>
        </w:rPr>
        <w:lastRenderedPageBreak/>
        <w:t>2.</w:t>
      </w:r>
      <w:r>
        <w:rPr>
          <w:rFonts w:cs="B Zar" w:hint="cs"/>
          <w:b/>
          <w:bCs/>
          <w:color w:val="0070C0"/>
          <w:sz w:val="28"/>
          <w:szCs w:val="28"/>
          <w:rtl/>
          <w:lang w:bidi="fa-IR"/>
        </w:rPr>
        <w:t>اقدامات</w:t>
      </w:r>
      <w:r w:rsidRPr="002F7E33">
        <w:rPr>
          <w:rFonts w:cs="B Zar" w:hint="cs"/>
          <w:b/>
          <w:bCs/>
          <w:color w:val="0070C0"/>
          <w:sz w:val="28"/>
          <w:szCs w:val="28"/>
          <w:rtl/>
          <w:lang w:bidi="fa-IR"/>
        </w:rPr>
        <w:t xml:space="preserve"> کمیته‌های ملی المپیک و فدراسیون‌های بین‌المللی</w:t>
      </w:r>
    </w:p>
    <w:p w:rsidR="005D28BD" w:rsidRPr="002F7E33" w:rsidRDefault="005D28BD" w:rsidP="005D28BD">
      <w:pPr>
        <w:bidi/>
        <w:spacing w:before="120" w:after="120" w:line="276" w:lineRule="auto"/>
        <w:contextualSpacing/>
        <w:jc w:val="both"/>
        <w:rPr>
          <w:rFonts w:ascii="Times New Roman" w:eastAsia="2  Nazanin" w:hAnsi="Times New Roman" w:cs="B Zar"/>
          <w:sz w:val="28"/>
          <w:szCs w:val="28"/>
          <w:lang w:bidi="fa-IR"/>
        </w:rPr>
      </w:pPr>
      <w:r w:rsidRPr="002F7E33">
        <w:rPr>
          <w:rFonts w:ascii="Times New Roman" w:eastAsia="2  Nazanin" w:hAnsi="Times New Roman" w:cs="B Zar" w:hint="cs"/>
          <w:sz w:val="28"/>
          <w:szCs w:val="28"/>
          <w:rtl/>
          <w:lang w:bidi="fa-IR"/>
        </w:rPr>
        <w:t>کارگروه مطلع است که در حال حاضر، برخی کمیته‌های ملی المپیک و فدراسیون‌های بین‌المللی بودجه ویژه</w:t>
      </w:r>
      <w:r w:rsidRPr="002F7E33">
        <w:rPr>
          <w:rFonts w:ascii="Times New Roman" w:eastAsia="2  Nazanin" w:hAnsi="Times New Roman" w:cs="B Zar"/>
          <w:sz w:val="28"/>
          <w:szCs w:val="28"/>
          <w:rtl/>
          <w:lang w:bidi="fa-IR"/>
        </w:rPr>
        <w:softHyphen/>
      </w:r>
      <w:r w:rsidRPr="002F7E33">
        <w:rPr>
          <w:rFonts w:ascii="Times New Roman" w:eastAsia="2  Nazanin" w:hAnsi="Times New Roman" w:cs="B Zar" w:hint="cs"/>
          <w:sz w:val="28"/>
          <w:szCs w:val="28"/>
          <w:rtl/>
          <w:lang w:bidi="fa-IR"/>
        </w:rPr>
        <w:t>ای را به برنامه‌های زنان اختصاص می‌دهند و به شدت توصیه می‌کند سایر سازمان</w:t>
      </w:r>
      <w:r w:rsidRPr="002F7E33">
        <w:rPr>
          <w:rFonts w:ascii="Times New Roman" w:eastAsia="2  Nazanin" w:hAnsi="Times New Roman" w:cs="B Zar"/>
          <w:sz w:val="28"/>
          <w:szCs w:val="28"/>
          <w:rtl/>
          <w:lang w:bidi="fa-IR"/>
        </w:rPr>
        <w:softHyphen/>
      </w:r>
      <w:r w:rsidRPr="002F7E33">
        <w:rPr>
          <w:rFonts w:ascii="Times New Roman" w:eastAsia="2  Nazanin" w:hAnsi="Times New Roman" w:cs="B Zar" w:hint="cs"/>
          <w:sz w:val="28"/>
          <w:szCs w:val="28"/>
          <w:rtl/>
          <w:lang w:bidi="fa-IR"/>
        </w:rPr>
        <w:t>ها نیز، این روش را آغاز کنند.</w:t>
      </w:r>
    </w:p>
    <w:p w:rsidR="005D28BD" w:rsidRPr="002F7E33" w:rsidRDefault="005D28BD" w:rsidP="005D28BD">
      <w:pPr>
        <w:bidi/>
        <w:spacing w:before="120" w:after="120" w:line="276" w:lineRule="auto"/>
        <w:ind w:left="165"/>
        <w:contextualSpacing/>
        <w:jc w:val="both"/>
        <w:rPr>
          <w:rFonts w:ascii="Times New Roman" w:eastAsia="2  Nazanin" w:hAnsi="Times New Roman" w:cs="B Zar"/>
          <w:b/>
          <w:bCs/>
          <w:sz w:val="28"/>
          <w:szCs w:val="28"/>
          <w:rtl/>
          <w:lang w:bidi="fa-IR"/>
        </w:rPr>
      </w:pPr>
      <w:r w:rsidRPr="002F7E33">
        <w:rPr>
          <w:rFonts w:ascii="Times New Roman" w:eastAsia="2  Nazanin" w:hAnsi="Times New Roman" w:cs="B Zar" w:hint="cs"/>
          <w:b/>
          <w:bCs/>
          <w:sz w:val="28"/>
          <w:szCs w:val="28"/>
          <w:rtl/>
          <w:lang w:bidi="fa-IR"/>
        </w:rPr>
        <w:t>اقدامات لازم:</w:t>
      </w:r>
    </w:p>
    <w:p w:rsidR="005D28BD" w:rsidRPr="002F7E33" w:rsidRDefault="005D28BD" w:rsidP="005D28BD">
      <w:pPr>
        <w:numPr>
          <w:ilvl w:val="1"/>
          <w:numId w:val="1"/>
        </w:numPr>
        <w:bidi/>
        <w:spacing w:before="120" w:after="120" w:line="276" w:lineRule="auto"/>
        <w:ind w:left="583"/>
        <w:contextualSpacing/>
        <w:jc w:val="both"/>
        <w:rPr>
          <w:rFonts w:ascii="Times New Roman" w:eastAsia="2  Nazanin" w:hAnsi="Times New Roman" w:cs="B Zar"/>
          <w:sz w:val="28"/>
          <w:szCs w:val="28"/>
          <w:lang w:bidi="fa-IR"/>
        </w:rPr>
      </w:pPr>
      <w:r w:rsidRPr="002F7E33">
        <w:rPr>
          <w:rFonts w:ascii="Times New Roman" w:eastAsia="2  Nazanin" w:hAnsi="Times New Roman" w:cs="B Zar" w:hint="cs"/>
          <w:sz w:val="28"/>
          <w:szCs w:val="28"/>
          <w:rtl/>
          <w:lang w:bidi="fa-IR"/>
        </w:rPr>
        <w:t>آن دسته از کمیته‌های ملی المپیک که از سوی کمیته بین‌المللی المپیک بودجه دریافت می‌کنند، می</w:t>
      </w:r>
      <w:r w:rsidRPr="002F7E33">
        <w:rPr>
          <w:rFonts w:ascii="Times New Roman" w:eastAsia="2  Nazanin" w:hAnsi="Times New Roman" w:cs="B Zar"/>
          <w:sz w:val="28"/>
          <w:szCs w:val="28"/>
          <w:rtl/>
          <w:lang w:bidi="fa-IR"/>
        </w:rPr>
        <w:softHyphen/>
      </w:r>
      <w:r w:rsidRPr="002F7E33">
        <w:rPr>
          <w:rFonts w:ascii="Times New Roman" w:eastAsia="2  Nazanin" w:hAnsi="Times New Roman" w:cs="B Zar" w:hint="cs"/>
          <w:sz w:val="28"/>
          <w:szCs w:val="28"/>
          <w:rtl/>
          <w:lang w:bidi="fa-IR"/>
        </w:rPr>
        <w:t>بایست نحوه تخصیص بودجه جهت اجرای توصیه‌های تعادل جنسیتی کمیته بین‌المللی المپیک یا هر طرح دیگری در جهت دستیابی به تعادل جنسیتی در سازمان خود را معین کنند.</w:t>
      </w:r>
    </w:p>
    <w:p w:rsidR="005D28BD" w:rsidRPr="002F7E33" w:rsidRDefault="005D28BD" w:rsidP="005D28BD">
      <w:pPr>
        <w:numPr>
          <w:ilvl w:val="1"/>
          <w:numId w:val="1"/>
        </w:numPr>
        <w:bidi/>
        <w:spacing w:before="120" w:after="120" w:line="276" w:lineRule="auto"/>
        <w:ind w:left="583"/>
        <w:contextualSpacing/>
        <w:jc w:val="both"/>
        <w:rPr>
          <w:rFonts w:ascii="Times New Roman" w:eastAsia="2  Nazanin" w:hAnsi="Times New Roman" w:cs="B Zar"/>
          <w:sz w:val="28"/>
          <w:szCs w:val="28"/>
          <w:lang w:bidi="fa-IR"/>
        </w:rPr>
      </w:pPr>
      <w:r w:rsidRPr="002F7E33">
        <w:rPr>
          <w:rFonts w:ascii="Times New Roman" w:eastAsia="2  Nazanin" w:hAnsi="Times New Roman" w:cs="B Zar" w:hint="cs"/>
          <w:sz w:val="28"/>
          <w:szCs w:val="28"/>
          <w:rtl/>
          <w:lang w:bidi="fa-IR"/>
        </w:rPr>
        <w:t>کارگروه، کمیته‌های ملی المپیک را تشویق می‌کند از محل درآمد خود، بودجه</w:t>
      </w:r>
      <w:r w:rsidRPr="002F7E33">
        <w:rPr>
          <w:rFonts w:ascii="Times New Roman" w:eastAsia="2  Nazanin" w:hAnsi="Times New Roman" w:cs="B Zar"/>
          <w:sz w:val="28"/>
          <w:szCs w:val="28"/>
          <w:rtl/>
          <w:lang w:bidi="fa-IR"/>
        </w:rPr>
        <w:softHyphen/>
      </w:r>
      <w:r w:rsidRPr="002F7E33">
        <w:rPr>
          <w:rFonts w:ascii="Times New Roman" w:eastAsia="2  Nazanin" w:hAnsi="Times New Roman" w:cs="B Zar" w:hint="cs"/>
          <w:sz w:val="28"/>
          <w:szCs w:val="28"/>
          <w:rtl/>
          <w:lang w:bidi="fa-IR"/>
        </w:rPr>
        <w:t>ای را به طرح‌های دستیابی به تعادل جنسیتی در سازمان</w:t>
      </w:r>
      <w:r w:rsidRPr="002F7E33">
        <w:rPr>
          <w:rFonts w:ascii="Times New Roman" w:eastAsia="2  Nazanin" w:hAnsi="Times New Roman" w:cs="B Zar"/>
          <w:sz w:val="28"/>
          <w:szCs w:val="28"/>
          <w:rtl/>
          <w:lang w:bidi="fa-IR"/>
        </w:rPr>
        <w:softHyphen/>
      </w:r>
      <w:r w:rsidRPr="002F7E33">
        <w:rPr>
          <w:rFonts w:ascii="Times New Roman" w:eastAsia="2  Nazanin" w:hAnsi="Times New Roman" w:cs="B Zar"/>
          <w:sz w:val="28"/>
          <w:szCs w:val="28"/>
          <w:rtl/>
          <w:lang w:bidi="fa-IR"/>
        </w:rPr>
        <w:softHyphen/>
      </w:r>
      <w:r w:rsidRPr="002F7E33">
        <w:rPr>
          <w:rFonts w:ascii="Times New Roman" w:eastAsia="2  Nazanin" w:hAnsi="Times New Roman" w:cs="B Zar" w:hint="cs"/>
          <w:sz w:val="28"/>
          <w:szCs w:val="28"/>
          <w:rtl/>
          <w:lang w:bidi="fa-IR"/>
        </w:rPr>
        <w:t>های</w:t>
      </w:r>
      <w:r w:rsidRPr="002F7E33">
        <w:rPr>
          <w:rFonts w:ascii="Times New Roman" w:eastAsia="2  Nazanin" w:hAnsi="Times New Roman" w:cs="B Zar"/>
          <w:sz w:val="28"/>
          <w:szCs w:val="28"/>
          <w:rtl/>
          <w:lang w:bidi="fa-IR"/>
        </w:rPr>
        <w:softHyphen/>
      </w:r>
      <w:r w:rsidRPr="002F7E33">
        <w:rPr>
          <w:rFonts w:ascii="Times New Roman" w:eastAsia="2  Nazanin" w:hAnsi="Times New Roman" w:cs="B Zar" w:hint="cs"/>
          <w:sz w:val="28"/>
          <w:szCs w:val="28"/>
          <w:rtl/>
          <w:lang w:bidi="fa-IR"/>
        </w:rPr>
        <w:t>شان اختصاص دهند.</w:t>
      </w:r>
    </w:p>
    <w:p w:rsidR="005D28BD" w:rsidRPr="002F7E33" w:rsidRDefault="005D28BD" w:rsidP="005D28BD">
      <w:pPr>
        <w:numPr>
          <w:ilvl w:val="1"/>
          <w:numId w:val="1"/>
        </w:numPr>
        <w:bidi/>
        <w:spacing w:before="120" w:after="120" w:line="276" w:lineRule="auto"/>
        <w:ind w:left="583"/>
        <w:contextualSpacing/>
        <w:jc w:val="both"/>
        <w:rPr>
          <w:rFonts w:ascii="Times New Roman" w:eastAsia="2  Nazanin" w:hAnsi="Times New Roman" w:cs="B Zar"/>
          <w:sz w:val="28"/>
          <w:szCs w:val="28"/>
          <w:lang w:bidi="fa-IR"/>
        </w:rPr>
      </w:pPr>
      <w:r w:rsidRPr="002F7E33">
        <w:rPr>
          <w:rFonts w:ascii="Times New Roman" w:eastAsia="2  Nazanin" w:hAnsi="Times New Roman" w:cs="B Zar" w:hint="cs"/>
          <w:sz w:val="28"/>
          <w:szCs w:val="28"/>
          <w:rtl/>
          <w:lang w:bidi="fa-IR"/>
        </w:rPr>
        <w:t>کارگروه، کمیته‌های ملی المپیک را تشویق می‌کند تا گزارش‌های تخصیص بودجه را پیش از آنکه در گزارش جدید پیگیری تعادل جنسیتی کمیته‌بین‌المللی المپیک درج شوند، با کمیسیون‌های زنان و کمیسیون‌های ورزشکاران در سطح ملی مرور کنند.</w:t>
      </w:r>
    </w:p>
    <w:p w:rsidR="005D28BD" w:rsidRPr="002F7E33" w:rsidRDefault="005D28BD" w:rsidP="005D28BD">
      <w:pPr>
        <w:numPr>
          <w:ilvl w:val="1"/>
          <w:numId w:val="1"/>
        </w:numPr>
        <w:bidi/>
        <w:spacing w:before="120" w:after="120" w:line="276" w:lineRule="auto"/>
        <w:ind w:left="583"/>
        <w:contextualSpacing/>
        <w:jc w:val="both"/>
        <w:rPr>
          <w:rFonts w:ascii="Times New Roman" w:eastAsia="2  Nazanin" w:hAnsi="Times New Roman" w:cs="B Zar"/>
          <w:sz w:val="28"/>
          <w:szCs w:val="28"/>
          <w:lang w:bidi="fa-IR"/>
        </w:rPr>
      </w:pPr>
      <w:r w:rsidRPr="002F7E33">
        <w:rPr>
          <w:rFonts w:ascii="Times New Roman" w:eastAsia="2  Nazanin" w:hAnsi="Times New Roman" w:cs="B Zar" w:hint="cs"/>
          <w:sz w:val="28"/>
          <w:szCs w:val="28"/>
          <w:rtl/>
          <w:lang w:bidi="fa-IR"/>
        </w:rPr>
        <w:t>آن دسته از فدراسیون‌های بین‌المللی که از سوی کمیته بین‌المللی المپیک بودجه دریافت می‌کنند، می</w:t>
      </w:r>
      <w:r w:rsidRPr="002F7E33">
        <w:rPr>
          <w:rFonts w:ascii="Times New Roman" w:eastAsia="2  Nazanin" w:hAnsi="Times New Roman" w:cs="B Zar"/>
          <w:sz w:val="28"/>
          <w:szCs w:val="28"/>
          <w:rtl/>
          <w:lang w:bidi="fa-IR"/>
        </w:rPr>
        <w:softHyphen/>
      </w:r>
      <w:r w:rsidRPr="002F7E33">
        <w:rPr>
          <w:rFonts w:ascii="Times New Roman" w:eastAsia="2  Nazanin" w:hAnsi="Times New Roman" w:cs="B Zar" w:hint="cs"/>
          <w:sz w:val="28"/>
          <w:szCs w:val="28"/>
          <w:rtl/>
          <w:lang w:bidi="fa-IR"/>
        </w:rPr>
        <w:t>بایست نحوه تخصیص بودجه جهت اجرای توصیه‌های تعادل جنسیتی کمیته بین‌المللی المپیک یا هر طرح دیگری در جهت دستیابی به تعادل جنسیتی در سازمان خود را معین کنند.</w:t>
      </w:r>
    </w:p>
    <w:p w:rsidR="005D28BD" w:rsidRPr="002F7E33" w:rsidRDefault="005D28BD" w:rsidP="005D28BD">
      <w:pPr>
        <w:numPr>
          <w:ilvl w:val="1"/>
          <w:numId w:val="1"/>
        </w:numPr>
        <w:bidi/>
        <w:spacing w:before="120" w:after="120" w:line="276" w:lineRule="auto"/>
        <w:ind w:left="583"/>
        <w:contextualSpacing/>
        <w:jc w:val="both"/>
        <w:rPr>
          <w:rFonts w:ascii="Times New Roman" w:eastAsia="2  Nazanin" w:hAnsi="Times New Roman" w:cs="B Zar"/>
          <w:sz w:val="28"/>
          <w:szCs w:val="28"/>
          <w:lang w:bidi="fa-IR"/>
        </w:rPr>
      </w:pPr>
      <w:r w:rsidRPr="002F7E33">
        <w:rPr>
          <w:rFonts w:ascii="Times New Roman" w:eastAsia="2  Nazanin" w:hAnsi="Times New Roman" w:cs="B Zar" w:hint="cs"/>
          <w:sz w:val="28"/>
          <w:szCs w:val="28"/>
          <w:rtl/>
          <w:lang w:bidi="fa-IR"/>
        </w:rPr>
        <w:t>کارگروه، فدراسیون‌های بین‌المللی را تشویق می‌کند از محل درآمد خود، بودجه</w:t>
      </w:r>
      <w:r w:rsidRPr="002F7E33">
        <w:rPr>
          <w:rFonts w:ascii="Times New Roman" w:eastAsia="2  Nazanin" w:hAnsi="Times New Roman" w:cs="B Zar"/>
          <w:sz w:val="28"/>
          <w:szCs w:val="28"/>
          <w:rtl/>
          <w:lang w:bidi="fa-IR"/>
        </w:rPr>
        <w:softHyphen/>
      </w:r>
      <w:r w:rsidRPr="002F7E33">
        <w:rPr>
          <w:rFonts w:ascii="Times New Roman" w:eastAsia="2  Nazanin" w:hAnsi="Times New Roman" w:cs="B Zar" w:hint="cs"/>
          <w:sz w:val="28"/>
          <w:szCs w:val="28"/>
          <w:rtl/>
          <w:lang w:bidi="fa-IR"/>
        </w:rPr>
        <w:t>ای را به طرح‌های دستیابی به تعادل جنسیتی در سازمانشان اختصاص دهند.</w:t>
      </w:r>
    </w:p>
    <w:p w:rsidR="005D28BD" w:rsidRPr="002F7E33" w:rsidRDefault="005D28BD" w:rsidP="005D28BD">
      <w:pPr>
        <w:numPr>
          <w:ilvl w:val="1"/>
          <w:numId w:val="1"/>
        </w:numPr>
        <w:bidi/>
        <w:spacing w:before="120" w:after="120" w:line="276" w:lineRule="auto"/>
        <w:ind w:left="583"/>
        <w:contextualSpacing/>
        <w:jc w:val="both"/>
        <w:rPr>
          <w:rFonts w:ascii="Times New Roman" w:eastAsia="2  Nazanin" w:hAnsi="Times New Roman" w:cs="B Zar"/>
          <w:sz w:val="28"/>
          <w:szCs w:val="28"/>
          <w:lang w:bidi="fa-IR"/>
        </w:rPr>
      </w:pPr>
      <w:r w:rsidRPr="002F7E33">
        <w:rPr>
          <w:rFonts w:ascii="Times New Roman" w:eastAsia="2  Nazanin" w:hAnsi="Times New Roman" w:cs="B Zar" w:hint="cs"/>
          <w:sz w:val="28"/>
          <w:szCs w:val="28"/>
          <w:rtl/>
          <w:lang w:bidi="fa-IR"/>
        </w:rPr>
        <w:t>کارگروه، فدراسیون‌های بین‌المللی را تشویق می‌کند تا گزارش‌های تخصیص بودجه را پیش از آنکه در گزارش جدید پیگیری تعادل جنسیتی کمیته‌بین‌المللی المپیک درج شوند، با کمیسیون‌های زن و کمیسیون‌های ورزشکاران در سطح ملی مرور کنند.</w:t>
      </w:r>
    </w:p>
    <w:p w:rsidR="005D28BD" w:rsidRPr="002F7E33" w:rsidRDefault="005D28BD" w:rsidP="005D28BD">
      <w:pPr>
        <w:numPr>
          <w:ilvl w:val="1"/>
          <w:numId w:val="1"/>
        </w:numPr>
        <w:bidi/>
        <w:spacing w:before="120" w:after="120" w:line="276" w:lineRule="auto"/>
        <w:ind w:left="583"/>
        <w:contextualSpacing/>
        <w:jc w:val="both"/>
        <w:rPr>
          <w:rFonts w:ascii="Times New Roman" w:eastAsia="2  Nazanin" w:hAnsi="Times New Roman" w:cs="B Zar"/>
          <w:sz w:val="28"/>
          <w:szCs w:val="28"/>
          <w:lang w:bidi="fa-IR"/>
        </w:rPr>
      </w:pPr>
      <w:r w:rsidRPr="002F7E33">
        <w:rPr>
          <w:rFonts w:ascii="Times New Roman" w:eastAsia="2  Nazanin" w:hAnsi="Times New Roman" w:cs="B Zar" w:hint="cs"/>
          <w:sz w:val="28"/>
          <w:szCs w:val="28"/>
          <w:rtl/>
          <w:lang w:bidi="fa-IR"/>
        </w:rPr>
        <w:t>کارگروه، کمیته‌های ملی المپیک و فدراسیون‌های بین‌المللی را تشویق می‌کند در بازه زمانی 2017 تا 2021، بر اساس توصیه‌های پروژه، سرمایه‌گذاری بر روی طرح‌های تعادل جنسیتی را آغاز کند. این طرح‌ها و برنامه‌ها و تخصیص منابع مالی آنها، می</w:t>
      </w:r>
      <w:r w:rsidRPr="002F7E33">
        <w:rPr>
          <w:rFonts w:ascii="Times New Roman" w:eastAsia="2  Nazanin" w:hAnsi="Times New Roman" w:cs="B Zar"/>
          <w:sz w:val="28"/>
          <w:szCs w:val="28"/>
          <w:rtl/>
          <w:lang w:bidi="fa-IR"/>
        </w:rPr>
        <w:softHyphen/>
      </w:r>
      <w:r w:rsidRPr="002F7E33">
        <w:rPr>
          <w:rFonts w:ascii="Times New Roman" w:eastAsia="2  Nazanin" w:hAnsi="Times New Roman" w:cs="B Zar" w:hint="cs"/>
          <w:sz w:val="28"/>
          <w:szCs w:val="28"/>
          <w:rtl/>
          <w:lang w:bidi="fa-IR"/>
        </w:rPr>
        <w:t>بایست در گزارش جدید پیگیری برابری جنسیتی کمیته بین‌المللی المپیک درج شوند.</w:t>
      </w:r>
    </w:p>
    <w:p w:rsidR="005D28BD" w:rsidRPr="002F7E33" w:rsidRDefault="005D28BD" w:rsidP="005D28BD">
      <w:pPr>
        <w:numPr>
          <w:ilvl w:val="1"/>
          <w:numId w:val="1"/>
        </w:numPr>
        <w:bidi/>
        <w:spacing w:before="120" w:after="120" w:line="276" w:lineRule="auto"/>
        <w:ind w:left="583"/>
        <w:contextualSpacing/>
        <w:jc w:val="both"/>
        <w:rPr>
          <w:rFonts w:ascii="Times New Roman" w:eastAsia="2  Nazanin" w:hAnsi="Times New Roman" w:cs="B Zar"/>
          <w:sz w:val="28"/>
          <w:szCs w:val="28"/>
          <w:lang w:bidi="fa-IR"/>
        </w:rPr>
      </w:pPr>
      <w:r w:rsidRPr="002F7E33">
        <w:rPr>
          <w:rFonts w:ascii="Times New Roman" w:eastAsia="2  Nazanin" w:hAnsi="Times New Roman" w:cs="B Zar" w:hint="cs"/>
          <w:sz w:val="28"/>
          <w:szCs w:val="28"/>
          <w:rtl/>
          <w:lang w:bidi="fa-IR"/>
        </w:rPr>
        <w:lastRenderedPageBreak/>
        <w:t>پیشنهاد می‌شود تعدادی جلسه کاری به منظور تخصیص بودجه و طرح‌های تعادل جنسیتی برگزار شوند. این جلسات می‌توانند بخشی از جلسات منطقه‌ای و قاره‌ای سازمان‌های ورزشی باشند و کمیته بین‌المللی المپیک نیز در آن‌ها حضور یابد.</w:t>
      </w:r>
    </w:p>
    <w:p w:rsidR="005D28BD" w:rsidRPr="002F7E33" w:rsidRDefault="005D28BD" w:rsidP="005D28BD">
      <w:pPr>
        <w:pStyle w:val="ListParagraph"/>
        <w:numPr>
          <w:ilvl w:val="0"/>
          <w:numId w:val="4"/>
        </w:numPr>
        <w:bidi/>
        <w:spacing w:before="120" w:after="120" w:line="276" w:lineRule="auto"/>
        <w:jc w:val="both"/>
        <w:rPr>
          <w:rFonts w:ascii="Times New Roman" w:eastAsia="2  Nazanin" w:hAnsi="Times New Roman" w:cs="B Zar"/>
          <w:color w:val="0070C0"/>
          <w:sz w:val="28"/>
          <w:szCs w:val="28"/>
          <w:lang w:bidi="fa-IR"/>
        </w:rPr>
      </w:pPr>
      <w:r w:rsidRPr="002F7E33">
        <w:rPr>
          <w:rFonts w:ascii="Times New Roman" w:eastAsia="2  Nazanin" w:hAnsi="Times New Roman" w:cs="B Zar" w:hint="cs"/>
          <w:b/>
          <w:bCs/>
          <w:color w:val="0070C0"/>
          <w:sz w:val="28"/>
          <w:szCs w:val="28"/>
          <w:rtl/>
          <w:lang w:bidi="fa-IR"/>
        </w:rPr>
        <w:t>پرداخت‌های برابر</w:t>
      </w:r>
    </w:p>
    <w:p w:rsidR="005D28BD" w:rsidRPr="002F7E33" w:rsidRDefault="005D28BD" w:rsidP="005D28BD">
      <w:pPr>
        <w:bidi/>
        <w:spacing w:before="120" w:after="120" w:line="276" w:lineRule="auto"/>
        <w:contextualSpacing/>
        <w:jc w:val="both"/>
        <w:rPr>
          <w:rFonts w:ascii="Times New Roman" w:eastAsia="2  Nazanin" w:hAnsi="Times New Roman" w:cs="B Zar"/>
          <w:sz w:val="28"/>
          <w:szCs w:val="28"/>
          <w:lang w:bidi="fa-IR"/>
        </w:rPr>
      </w:pPr>
      <w:r w:rsidRPr="002F7E33">
        <w:rPr>
          <w:rFonts w:ascii="Times New Roman" w:eastAsia="2  Nazanin" w:hAnsi="Times New Roman" w:cs="B Zar" w:hint="cs"/>
          <w:sz w:val="28"/>
          <w:szCs w:val="28"/>
          <w:rtl/>
          <w:lang w:bidi="fa-IR"/>
        </w:rPr>
        <w:t>کمیته‌های ملی المپیک و فدراسیون‌های بین‌المللی باید سازوکارهایی را برای رفع نابرابری جنسیتی مبلغ جوایز یا سایر موارد پرداختی به ورزشکاران تدوین کنند.</w:t>
      </w:r>
    </w:p>
    <w:p w:rsidR="005D28BD" w:rsidRPr="002F7E33" w:rsidRDefault="005D28BD" w:rsidP="005D28BD">
      <w:pPr>
        <w:bidi/>
        <w:spacing w:before="120" w:after="120" w:line="276" w:lineRule="auto"/>
        <w:ind w:left="165"/>
        <w:contextualSpacing/>
        <w:jc w:val="both"/>
        <w:rPr>
          <w:rFonts w:ascii="Times New Roman" w:eastAsia="2  Nazanin" w:hAnsi="Times New Roman" w:cs="B Zar"/>
          <w:b/>
          <w:bCs/>
          <w:sz w:val="28"/>
          <w:szCs w:val="28"/>
          <w:rtl/>
          <w:lang w:bidi="fa-IR"/>
        </w:rPr>
      </w:pPr>
      <w:r w:rsidRPr="002F7E33">
        <w:rPr>
          <w:rFonts w:ascii="Times New Roman" w:eastAsia="2  Nazanin" w:hAnsi="Times New Roman" w:cs="B Zar" w:hint="cs"/>
          <w:b/>
          <w:bCs/>
          <w:sz w:val="28"/>
          <w:szCs w:val="28"/>
          <w:rtl/>
          <w:lang w:bidi="fa-IR"/>
        </w:rPr>
        <w:t>اقدامات لازم:</w:t>
      </w:r>
    </w:p>
    <w:p w:rsidR="005D28BD" w:rsidRPr="002F7E33" w:rsidRDefault="005D28BD" w:rsidP="005D28BD">
      <w:pPr>
        <w:pStyle w:val="ListParagraph"/>
        <w:numPr>
          <w:ilvl w:val="0"/>
          <w:numId w:val="5"/>
        </w:numPr>
        <w:bidi/>
        <w:spacing w:before="120" w:after="120" w:line="276" w:lineRule="auto"/>
        <w:jc w:val="both"/>
        <w:rPr>
          <w:rFonts w:ascii="Times New Roman" w:eastAsia="2  Nazanin" w:hAnsi="Times New Roman" w:cs="B Zar"/>
          <w:sz w:val="28"/>
          <w:szCs w:val="28"/>
          <w:lang w:bidi="fa-IR"/>
        </w:rPr>
      </w:pPr>
      <w:r w:rsidRPr="002F7E33">
        <w:rPr>
          <w:rFonts w:ascii="Times New Roman" w:eastAsia="2  Nazanin" w:hAnsi="Times New Roman" w:cs="B Zar" w:hint="cs"/>
          <w:sz w:val="28"/>
          <w:szCs w:val="28"/>
          <w:rtl/>
          <w:lang w:bidi="fa-IR"/>
        </w:rPr>
        <w:t>کارگروه توصیه می‌کند کمیته بین‌المللی المپیک با همکاری کمیته‌های ملی المپیک و فدراسیون‌های بین‌المللی، بررسی‌های دقیقی را انجام دهد تا موارد مغایرت مبلغ جوایز یا سایر مبالغ پرداختی به ورزشکاران شناسایی شوند.</w:t>
      </w:r>
    </w:p>
    <w:p w:rsidR="005D28BD" w:rsidRPr="002F7E33" w:rsidRDefault="005D28BD" w:rsidP="005D28BD">
      <w:pPr>
        <w:pStyle w:val="ListParagraph"/>
        <w:numPr>
          <w:ilvl w:val="0"/>
          <w:numId w:val="5"/>
        </w:numPr>
        <w:bidi/>
        <w:spacing w:before="120" w:after="120" w:line="276" w:lineRule="auto"/>
        <w:jc w:val="both"/>
        <w:rPr>
          <w:rFonts w:ascii="Times New Roman" w:eastAsia="2  Nazanin" w:hAnsi="Times New Roman" w:cs="B Zar"/>
          <w:sz w:val="28"/>
          <w:szCs w:val="28"/>
          <w:lang w:bidi="fa-IR"/>
        </w:rPr>
      </w:pPr>
      <w:r w:rsidRPr="002F7E33">
        <w:rPr>
          <w:rFonts w:ascii="Times New Roman" w:eastAsia="2  Nazanin" w:hAnsi="Times New Roman" w:cs="B Zar" w:hint="cs"/>
          <w:sz w:val="28"/>
          <w:szCs w:val="28"/>
          <w:rtl/>
          <w:lang w:bidi="fa-IR"/>
        </w:rPr>
        <w:t>کارگروه توصیه می‌کند نحوه تخصیص مبالغ جایزه در گزارش جدید پیگیری تعادل جنسیتی در کمیته بین‌المللی المپیک درج و پیگیری شود.</w:t>
      </w:r>
    </w:p>
    <w:p w:rsidR="005D28BD" w:rsidRPr="002F7E33" w:rsidRDefault="005D28BD" w:rsidP="005D28BD">
      <w:pPr>
        <w:pStyle w:val="ListParagraph"/>
        <w:numPr>
          <w:ilvl w:val="0"/>
          <w:numId w:val="5"/>
        </w:numPr>
        <w:bidi/>
        <w:spacing w:before="120" w:after="120" w:line="276" w:lineRule="auto"/>
        <w:jc w:val="both"/>
        <w:rPr>
          <w:rFonts w:ascii="Times New Roman" w:eastAsia="2  Nazanin" w:hAnsi="Times New Roman" w:cs="B Zar"/>
          <w:sz w:val="28"/>
          <w:szCs w:val="28"/>
          <w:rtl/>
          <w:lang w:bidi="fa-IR"/>
        </w:rPr>
      </w:pPr>
      <w:r w:rsidRPr="002F7E33">
        <w:rPr>
          <w:rFonts w:ascii="Times New Roman" w:eastAsia="2  Nazanin" w:hAnsi="Times New Roman" w:cs="B Zar" w:hint="cs"/>
          <w:sz w:val="28"/>
          <w:szCs w:val="28"/>
          <w:rtl/>
          <w:lang w:bidi="fa-IR"/>
        </w:rPr>
        <w:t>کارگروه توصیه می‌کند کمیته‌های ملی المپیک و فدراسیون‌های بین‌المللی، برخی برنامه‌های انتقالی را برای کاهش شکاف مبالغ پرداختی به مردان و زنان تدوین کنند.</w:t>
      </w:r>
    </w:p>
    <w:p w:rsidR="00CA443E" w:rsidRDefault="00CA443E">
      <w:pPr>
        <w:rPr>
          <w:rFonts w:hint="cs"/>
          <w:rtl/>
          <w:lang w:bidi="fa-IR"/>
        </w:rPr>
      </w:pPr>
    </w:p>
    <w:sectPr w:rsidR="00CA443E" w:rsidSect="00B15D54">
      <w:footerReference w:type="default" r:id="rId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 Zar">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2  Nazanin">
    <w:altName w:val="Arial"/>
    <w:charset w:val="B2"/>
    <w:family w:val="auto"/>
    <w:pitch w:val="variable"/>
    <w:sig w:usb0="00002000"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7088355"/>
      <w:docPartObj>
        <w:docPartGallery w:val="Page Numbers (Bottom of Page)"/>
        <w:docPartUnique/>
      </w:docPartObj>
    </w:sdtPr>
    <w:sdtEndPr>
      <w:rPr>
        <w:noProof/>
      </w:rPr>
    </w:sdtEndPr>
    <w:sdtContent>
      <w:p w:rsidR="002556BD" w:rsidRDefault="005D28B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2556BD" w:rsidRDefault="005D28BD">
    <w:pPr>
      <w:pStyle w:val="Foote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B64B4B"/>
    <w:multiLevelType w:val="hybridMultilevel"/>
    <w:tmpl w:val="8F66DB16"/>
    <w:lvl w:ilvl="0" w:tplc="2B04C450">
      <w:start w:val="1"/>
      <w:numFmt w:val="decimal"/>
      <w:lvlText w:val="%1-"/>
      <w:lvlJc w:val="left"/>
      <w:pPr>
        <w:ind w:left="525" w:hanging="360"/>
      </w:pPr>
      <w:rPr>
        <w:rFonts w:hint="default"/>
        <w:b/>
        <w:bCs/>
        <w:rtl/>
      </w:rPr>
    </w:lvl>
    <w:lvl w:ilvl="1" w:tplc="04090001">
      <w:start w:val="1"/>
      <w:numFmt w:val="bullet"/>
      <w:lvlText w:val=""/>
      <w:lvlJc w:val="left"/>
      <w:pPr>
        <w:ind w:left="1245" w:hanging="360"/>
      </w:pPr>
      <w:rPr>
        <w:rFonts w:ascii="Symbol" w:hAnsi="Symbol" w:hint="default"/>
      </w:r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1">
    <w:nsid w:val="62772BBE"/>
    <w:multiLevelType w:val="hybridMultilevel"/>
    <w:tmpl w:val="47CE2168"/>
    <w:lvl w:ilvl="0" w:tplc="E44A700A">
      <w:start w:val="1"/>
      <w:numFmt w:val="decimal"/>
      <w:lvlText w:val="%1."/>
      <w:lvlJc w:val="left"/>
      <w:pPr>
        <w:ind w:left="525" w:hanging="360"/>
      </w:pPr>
      <w:rPr>
        <w:rFonts w:asciiTheme="minorHAnsi" w:eastAsiaTheme="minorHAnsi" w:hAnsiTheme="minorHAnsi" w:cs="B Zar"/>
        <w:b/>
        <w:bCs/>
        <w:rtl/>
      </w:rPr>
    </w:lvl>
    <w:lvl w:ilvl="1" w:tplc="04090001">
      <w:start w:val="1"/>
      <w:numFmt w:val="bullet"/>
      <w:lvlText w:val=""/>
      <w:lvlJc w:val="left"/>
      <w:pPr>
        <w:ind w:left="1245" w:hanging="360"/>
      </w:pPr>
      <w:rPr>
        <w:rFonts w:ascii="Symbol" w:hAnsi="Symbol" w:hint="default"/>
      </w:r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2">
    <w:nsid w:val="6B6267D4"/>
    <w:multiLevelType w:val="hybridMultilevel"/>
    <w:tmpl w:val="A4026ABA"/>
    <w:lvl w:ilvl="0" w:tplc="4BDCA364">
      <w:start w:val="3"/>
      <w:numFmt w:val="decimal"/>
      <w:lvlText w:val="%1."/>
      <w:lvlJc w:val="left"/>
      <w:pPr>
        <w:ind w:left="720" w:hanging="360"/>
      </w:pPr>
      <w:rPr>
        <w:rFonts w:hint="default"/>
        <w:b/>
        <w:sz w:val="2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2310BD8"/>
    <w:multiLevelType w:val="hybridMultilevel"/>
    <w:tmpl w:val="8F66DB16"/>
    <w:lvl w:ilvl="0" w:tplc="2B04C450">
      <w:start w:val="1"/>
      <w:numFmt w:val="decimal"/>
      <w:lvlText w:val="%1-"/>
      <w:lvlJc w:val="left"/>
      <w:pPr>
        <w:ind w:left="525" w:hanging="360"/>
      </w:pPr>
      <w:rPr>
        <w:rFonts w:hint="default"/>
        <w:b/>
        <w:bCs/>
        <w:rtl/>
      </w:rPr>
    </w:lvl>
    <w:lvl w:ilvl="1" w:tplc="04090001">
      <w:start w:val="1"/>
      <w:numFmt w:val="bullet"/>
      <w:lvlText w:val=""/>
      <w:lvlJc w:val="left"/>
      <w:pPr>
        <w:ind w:left="1245" w:hanging="360"/>
      </w:pPr>
      <w:rPr>
        <w:rFonts w:ascii="Symbol" w:hAnsi="Symbol" w:hint="default"/>
      </w:r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4">
    <w:nsid w:val="7C47145D"/>
    <w:multiLevelType w:val="hybridMultilevel"/>
    <w:tmpl w:val="D75EB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5D28BD"/>
    <w:rsid w:val="005D28BD"/>
    <w:rsid w:val="00CA443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8BD"/>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28BD"/>
    <w:pPr>
      <w:ind w:left="720"/>
      <w:contextualSpacing/>
    </w:pPr>
  </w:style>
  <w:style w:type="paragraph" w:styleId="Footer">
    <w:name w:val="footer"/>
    <w:basedOn w:val="Normal"/>
    <w:link w:val="FooterChar"/>
    <w:uiPriority w:val="99"/>
    <w:unhideWhenUsed/>
    <w:rsid w:val="005D28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28B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1411</Words>
  <Characters>8049</Characters>
  <Application>Microsoft Office Word</Application>
  <DocSecurity>0</DocSecurity>
  <Lines>67</Lines>
  <Paragraphs>18</Paragraphs>
  <ScaleCrop>false</ScaleCrop>
  <Company/>
  <LinksUpToDate>false</LinksUpToDate>
  <CharactersWithSpaces>9442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alirezabigdeloo</dc:creator>
  <cp:lastModifiedBy>alirezabigdeloo</cp:lastModifiedBy>
  <cp:revision>1</cp:revision>
  <dcterms:created xsi:type="dcterms:W3CDTF">2020-06-07T03:11:00Z</dcterms:created>
  <dcterms:modified xsi:type="dcterms:W3CDTF">2020-06-07T03:12:00Z</dcterms:modified>
</cp:coreProperties>
</file>